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349A6" w14:textId="77777777" w:rsidR="00591120" w:rsidRPr="00C960C6" w:rsidRDefault="00591120" w:rsidP="00B11B19">
      <w:pPr>
        <w:pStyle w:val="ENCABEZADOCASUR"/>
        <w:rPr>
          <w:sz w:val="22"/>
          <w:szCs w:val="22"/>
        </w:rPr>
      </w:pPr>
    </w:p>
    <w:p w14:paraId="786D5DF0" w14:textId="625A8D06" w:rsidR="00B11B19" w:rsidRPr="00C960C6" w:rsidRDefault="00B12578" w:rsidP="00B11B19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Popayàn</w:t>
      </w:r>
      <w:proofErr w:type="spellEnd"/>
      <w:r w:rsidR="00B11B19" w:rsidRPr="00C960C6">
        <w:rPr>
          <w:rFonts w:ascii="Arial" w:hAnsi="Arial" w:cs="Arial"/>
        </w:rPr>
        <w:t xml:space="preserve">, </w:t>
      </w:r>
      <w:r w:rsidR="00F42657">
        <w:rPr>
          <w:rFonts w:ascii="Arial" w:hAnsi="Arial" w:cs="Arial"/>
        </w:rPr>
        <w:t>9</w:t>
      </w:r>
      <w:r w:rsidR="00727298" w:rsidRPr="00C960C6">
        <w:rPr>
          <w:rFonts w:ascii="Arial" w:hAnsi="Arial" w:cs="Arial"/>
        </w:rPr>
        <w:t xml:space="preserve"> de </w:t>
      </w:r>
      <w:proofErr w:type="gramStart"/>
      <w:r w:rsidR="00514D72">
        <w:rPr>
          <w:rFonts w:ascii="Arial" w:hAnsi="Arial" w:cs="Arial"/>
        </w:rPr>
        <w:t>Junio</w:t>
      </w:r>
      <w:proofErr w:type="gramEnd"/>
      <w:r w:rsidR="00B11B19" w:rsidRPr="00C960C6">
        <w:rPr>
          <w:rFonts w:ascii="Arial" w:hAnsi="Arial" w:cs="Arial"/>
        </w:rPr>
        <w:t xml:space="preserve"> de 20</w:t>
      </w:r>
      <w:r w:rsidR="00727298" w:rsidRPr="00C960C6">
        <w:rPr>
          <w:rFonts w:ascii="Arial" w:hAnsi="Arial" w:cs="Arial"/>
        </w:rPr>
        <w:t>20</w:t>
      </w:r>
    </w:p>
    <w:p w14:paraId="2BB08FEF" w14:textId="77777777" w:rsidR="00F42657" w:rsidRDefault="00F42657" w:rsidP="00B11B19">
      <w:pPr>
        <w:tabs>
          <w:tab w:val="left" w:pos="4080"/>
        </w:tabs>
        <w:spacing w:after="0"/>
        <w:rPr>
          <w:rFonts w:ascii="Arial" w:hAnsi="Arial" w:cs="Arial"/>
        </w:rPr>
      </w:pPr>
    </w:p>
    <w:p w14:paraId="16B9AAF7" w14:textId="01FB95DA" w:rsidR="00B11B19" w:rsidRPr="003960FC" w:rsidRDefault="00485A6E" w:rsidP="00B11B19">
      <w:pPr>
        <w:tabs>
          <w:tab w:val="left" w:pos="4080"/>
        </w:tabs>
        <w:spacing w:after="0"/>
        <w:rPr>
          <w:rFonts w:ascii="Arial" w:hAnsi="Arial" w:cs="Arial"/>
          <w:sz w:val="18"/>
          <w:szCs w:val="18"/>
        </w:rPr>
      </w:pP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  <w:r w:rsidRPr="00C960C6">
        <w:rPr>
          <w:rFonts w:ascii="Arial" w:hAnsi="Arial" w:cs="Arial"/>
        </w:rPr>
        <w:tab/>
      </w:r>
    </w:p>
    <w:p w14:paraId="6BE0730F" w14:textId="46E0FC64" w:rsidR="00B11B19" w:rsidRDefault="00B12578" w:rsidP="00B11B19">
      <w:pPr>
        <w:tabs>
          <w:tab w:val="left" w:pos="408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F4FFD" w:rsidRPr="00C960C6">
        <w:rPr>
          <w:rFonts w:ascii="Arial" w:hAnsi="Arial" w:cs="Arial"/>
        </w:rPr>
        <w:t>Doctor</w:t>
      </w:r>
    </w:p>
    <w:p w14:paraId="330B9CE3" w14:textId="6A210C9A" w:rsidR="00CE0151" w:rsidRPr="00F42657" w:rsidRDefault="00CE0151" w:rsidP="00B11B19">
      <w:pPr>
        <w:tabs>
          <w:tab w:val="left" w:pos="4080"/>
        </w:tabs>
        <w:spacing w:after="0"/>
        <w:rPr>
          <w:rFonts w:ascii="Arial" w:hAnsi="Arial" w:cs="Arial"/>
        </w:rPr>
      </w:pPr>
      <w:r w:rsidRPr="00F42657">
        <w:t xml:space="preserve"> </w:t>
      </w:r>
      <w:r w:rsidR="00F42657" w:rsidRPr="00F42657">
        <w:rPr>
          <w:rFonts w:ascii="Arial" w:hAnsi="Arial" w:cs="Arial"/>
          <w:bdr w:val="none" w:sz="0" w:space="0" w:color="auto" w:frame="1"/>
          <w:shd w:val="clear" w:color="auto" w:fill="FFFFFF"/>
          <w:lang w:val="pt-BR"/>
        </w:rPr>
        <w:t>DIEGO FELIPE VIVAS TOBAR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8"/>
      </w:tblGrid>
      <w:tr w:rsidR="00B12578" w:rsidRPr="00B12578" w14:paraId="1CF699B6" w14:textId="77777777" w:rsidTr="00CE0151">
        <w:tc>
          <w:tcPr>
            <w:tcW w:w="8840" w:type="dxa"/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47E5103" w14:textId="31B3B2C7" w:rsidR="00B12578" w:rsidRPr="00B12578" w:rsidRDefault="00B12578" w:rsidP="00B12578">
            <w:pPr>
              <w:spacing w:after="0" w:line="205" w:lineRule="atLeast"/>
              <w:rPr>
                <w:rFonts w:ascii="Helvetica" w:hAnsi="Helvetica" w:cs="Helvetica"/>
                <w:color w:val="222222"/>
                <w:sz w:val="20"/>
                <w:szCs w:val="20"/>
                <w:lang w:val="es-ES" w:eastAsia="es-ES"/>
              </w:rPr>
            </w:pPr>
            <w:r w:rsidRPr="00B12578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>Procurador</w:t>
            </w:r>
            <w:r w:rsidR="00F42657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 xml:space="preserve"> 188</w:t>
            </w:r>
            <w:r w:rsidR="00CE0151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 xml:space="preserve"> </w:t>
            </w:r>
            <w:r w:rsidRPr="00B12578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>Judicial I</w:t>
            </w:r>
          </w:p>
        </w:tc>
      </w:tr>
      <w:tr w:rsidR="00B12578" w:rsidRPr="00B12578" w14:paraId="5F1D61C1" w14:textId="77777777" w:rsidTr="00CE0151">
        <w:tc>
          <w:tcPr>
            <w:tcW w:w="8840" w:type="dxa"/>
            <w:shd w:val="clear" w:color="auto" w:fill="FFFFFF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B73A8BE" w14:textId="4CE4346B" w:rsidR="00B12578" w:rsidRPr="00B12578" w:rsidRDefault="00B12578" w:rsidP="00B12578">
            <w:pPr>
              <w:spacing w:after="0" w:line="205" w:lineRule="atLeast"/>
              <w:rPr>
                <w:rFonts w:ascii="Helvetica" w:hAnsi="Helvetica" w:cs="Helvetica"/>
                <w:color w:val="222222"/>
                <w:sz w:val="20"/>
                <w:szCs w:val="20"/>
                <w:lang w:val="es-ES" w:eastAsia="es-ES"/>
              </w:rPr>
            </w:pPr>
            <w:r w:rsidRPr="00B12578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>Ad</w:t>
            </w:r>
            <w:r w:rsidR="00CE0151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>ministra</w:t>
            </w:r>
            <w:r w:rsidRPr="00B12578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 xml:space="preserve">tiva </w:t>
            </w:r>
            <w:r w:rsidR="00CE0151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 xml:space="preserve">de </w:t>
            </w:r>
            <w:r w:rsidR="00CE0151" w:rsidRPr="00B12578">
              <w:rPr>
                <w:rFonts w:ascii="Arial" w:hAnsi="Arial" w:cs="Arial"/>
                <w:color w:val="222222"/>
                <w:sz w:val="20"/>
                <w:szCs w:val="20"/>
                <w:bdr w:val="none" w:sz="0" w:space="0" w:color="auto" w:frame="1"/>
                <w:lang w:val="es-ES" w:eastAsia="es-ES"/>
              </w:rPr>
              <w:t>Popayán</w:t>
            </w:r>
          </w:p>
        </w:tc>
      </w:tr>
    </w:tbl>
    <w:p w14:paraId="55266061" w14:textId="77777777" w:rsidR="00F42657" w:rsidRDefault="00B12578" w:rsidP="00F42657">
      <w:pPr>
        <w:pStyle w:val="NormalWeb"/>
        <w:shd w:val="clear" w:color="auto" w:fill="FFFFFF"/>
        <w:spacing w:before="0" w:beforeAutospacing="0" w:after="0" w:afterAutospacing="0"/>
        <w:ind w:left="2124" w:hanging="2124"/>
        <w:rPr>
          <w:rFonts w:ascii="Arial" w:hAnsi="Arial" w:cs="Arial"/>
          <w:color w:val="000000"/>
          <w:bdr w:val="none" w:sz="0" w:space="0" w:color="auto" w:frame="1"/>
        </w:rPr>
      </w:pPr>
      <w:r w:rsidRPr="00B12578">
        <w:rPr>
          <w:rFonts w:ascii="Arial" w:hAnsi="Arial" w:cs="Arial"/>
          <w:bdr w:val="none" w:sz="0" w:space="0" w:color="auto" w:frame="1"/>
        </w:rPr>
        <w:br/>
      </w:r>
    </w:p>
    <w:p w14:paraId="677AAF02" w14:textId="3308014B" w:rsidR="00F42657" w:rsidRDefault="00F42657" w:rsidP="00F42657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bdr w:val="none" w:sz="0" w:space="0" w:color="auto" w:frame="1"/>
        </w:rPr>
        <w:t>Convocante (s):       DORIS DEL CARMEN VILLA MORA </w:t>
      </w:r>
    </w:p>
    <w:p w14:paraId="6898BE5C" w14:textId="77777777" w:rsidR="00F42657" w:rsidRDefault="00F42657" w:rsidP="00F42657">
      <w:pPr>
        <w:pStyle w:val="NormalWeb"/>
        <w:shd w:val="clear" w:color="auto" w:fill="FFFFFF"/>
        <w:spacing w:before="0" w:beforeAutospacing="0" w:after="0" w:afterAutospacing="0"/>
        <w:ind w:left="2124" w:hanging="2124"/>
        <w:rPr>
          <w:color w:val="000000"/>
        </w:rPr>
      </w:pPr>
      <w:r>
        <w:rPr>
          <w:rFonts w:ascii="Arial" w:hAnsi="Arial" w:cs="Arial"/>
          <w:b/>
          <w:bCs/>
          <w:color w:val="000000"/>
          <w:bdr w:val="none" w:sz="0" w:space="0" w:color="auto" w:frame="1"/>
        </w:rPr>
        <w:t> </w:t>
      </w:r>
    </w:p>
    <w:p w14:paraId="46CBB912" w14:textId="77777777" w:rsidR="00F42657" w:rsidRDefault="00F42657" w:rsidP="00F42657">
      <w:pPr>
        <w:pStyle w:val="NormalWeb"/>
        <w:shd w:val="clear" w:color="auto" w:fill="FFFFFF"/>
        <w:spacing w:before="0" w:beforeAutospacing="0" w:after="0" w:afterAutospacing="0"/>
        <w:ind w:left="2124" w:hanging="2124"/>
        <w:rPr>
          <w:color w:val="000000"/>
        </w:rPr>
      </w:pPr>
      <w:r>
        <w:rPr>
          <w:rFonts w:ascii="Arial" w:hAnsi="Arial" w:cs="Arial"/>
          <w:color w:val="000000"/>
          <w:bdr w:val="none" w:sz="0" w:space="0" w:color="auto" w:frame="1"/>
        </w:rPr>
        <w:t>Convocado (s):        CAJA DE SUELDOS DE RETIRO DE LA POLICIA NACIONAL – CASUR</w:t>
      </w:r>
    </w:p>
    <w:p w14:paraId="1087C5BA" w14:textId="77777777" w:rsidR="00F42657" w:rsidRDefault="00F42657" w:rsidP="00F42657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bdr w:val="none" w:sz="0" w:space="0" w:color="auto" w:frame="1"/>
        </w:rPr>
        <w:t> </w:t>
      </w:r>
    </w:p>
    <w:p w14:paraId="43B93069" w14:textId="77777777" w:rsidR="00F42657" w:rsidRDefault="00F42657" w:rsidP="00F42657">
      <w:pPr>
        <w:pStyle w:val="NormalWeb"/>
        <w:shd w:val="clear" w:color="auto" w:fill="FFFFFF"/>
        <w:spacing w:before="0" w:beforeAutospacing="0" w:after="0" w:afterAutospacing="0"/>
        <w:ind w:left="2120" w:hanging="2120"/>
        <w:rPr>
          <w:color w:val="000000"/>
        </w:rPr>
      </w:pPr>
      <w:r>
        <w:rPr>
          <w:rFonts w:ascii="Arial" w:hAnsi="Arial" w:cs="Arial"/>
          <w:color w:val="000000"/>
          <w:bdr w:val="none" w:sz="0" w:space="0" w:color="auto" w:frame="1"/>
        </w:rPr>
        <w:t>Medio de control:     NULIDAD Y RESTABLECIMIENTO DEL DERECHO</w:t>
      </w:r>
    </w:p>
    <w:p w14:paraId="053C1610" w14:textId="77777777" w:rsidR="00B12578" w:rsidRPr="00CE0151" w:rsidRDefault="00B12578" w:rsidP="00B12578">
      <w:pPr>
        <w:spacing w:after="0" w:line="240" w:lineRule="auto"/>
        <w:textAlignment w:val="baseline"/>
        <w:rPr>
          <w:color w:val="auto"/>
          <w:sz w:val="24"/>
          <w:szCs w:val="24"/>
          <w:lang w:val="es-ES" w:eastAsia="es-ES"/>
        </w:rPr>
      </w:pPr>
    </w:p>
    <w:p w14:paraId="038AB935" w14:textId="77777777" w:rsidR="00B11B19" w:rsidRPr="00CE0151" w:rsidRDefault="00B11B19" w:rsidP="00B11B19">
      <w:pPr>
        <w:tabs>
          <w:tab w:val="left" w:pos="4080"/>
        </w:tabs>
        <w:spacing w:after="0"/>
        <w:rPr>
          <w:rFonts w:ascii="Arial" w:hAnsi="Arial" w:cs="Arial"/>
          <w:b/>
          <w:color w:val="auto"/>
        </w:rPr>
      </w:pPr>
    </w:p>
    <w:p w14:paraId="7BEFCA97" w14:textId="77777777" w:rsidR="00B11B19" w:rsidRDefault="00B11B19" w:rsidP="00B11B19">
      <w:pPr>
        <w:tabs>
          <w:tab w:val="left" w:pos="4080"/>
        </w:tabs>
        <w:spacing w:after="0"/>
        <w:rPr>
          <w:rFonts w:ascii="Arial" w:hAnsi="Arial" w:cs="Arial"/>
        </w:rPr>
      </w:pPr>
    </w:p>
    <w:p w14:paraId="393C06BB" w14:textId="2A476D40" w:rsidR="00B11B19" w:rsidRPr="00C960C6" w:rsidRDefault="00B11B19" w:rsidP="00B11B19">
      <w:pPr>
        <w:pStyle w:val="Textoindependiente2"/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C960C6">
        <w:rPr>
          <w:rFonts w:ascii="Arial" w:hAnsi="Arial" w:cs="Arial"/>
          <w:b/>
          <w:sz w:val="22"/>
          <w:szCs w:val="22"/>
        </w:rPr>
        <w:t>ASUNTO:</w:t>
      </w:r>
      <w:r w:rsidRPr="00C960C6">
        <w:rPr>
          <w:rFonts w:ascii="Arial" w:hAnsi="Arial" w:cs="Arial"/>
          <w:b/>
          <w:sz w:val="22"/>
          <w:szCs w:val="22"/>
        </w:rPr>
        <w:tab/>
      </w:r>
      <w:r w:rsidRPr="00C960C6">
        <w:rPr>
          <w:rFonts w:ascii="Arial" w:hAnsi="Arial" w:cs="Arial"/>
          <w:b/>
          <w:sz w:val="22"/>
          <w:szCs w:val="22"/>
        </w:rPr>
        <w:tab/>
      </w:r>
      <w:r w:rsidR="00F42657">
        <w:rPr>
          <w:rFonts w:ascii="Arial" w:hAnsi="Arial" w:cs="Arial"/>
          <w:b/>
          <w:sz w:val="22"/>
          <w:szCs w:val="22"/>
        </w:rPr>
        <w:t xml:space="preserve">PROPUESTA EN </w:t>
      </w:r>
      <w:r w:rsidRPr="00C960C6">
        <w:rPr>
          <w:rFonts w:ascii="Arial" w:hAnsi="Arial" w:cs="Arial"/>
          <w:b/>
          <w:sz w:val="22"/>
          <w:szCs w:val="22"/>
        </w:rPr>
        <w:t>CONCILIACION</w:t>
      </w:r>
      <w:r w:rsidR="001F4FFD" w:rsidRPr="00C960C6">
        <w:rPr>
          <w:rFonts w:ascii="Arial" w:hAnsi="Arial" w:cs="Arial"/>
          <w:b/>
          <w:sz w:val="22"/>
          <w:szCs w:val="22"/>
        </w:rPr>
        <w:t xml:space="preserve"> PREJUDICIAL</w:t>
      </w:r>
      <w:r w:rsidRPr="00C960C6">
        <w:rPr>
          <w:rFonts w:ascii="Arial" w:hAnsi="Arial" w:cs="Arial"/>
          <w:b/>
          <w:sz w:val="22"/>
          <w:szCs w:val="22"/>
        </w:rPr>
        <w:t>.</w:t>
      </w:r>
    </w:p>
    <w:p w14:paraId="4EDB01C9" w14:textId="77777777" w:rsidR="00B11B19" w:rsidRDefault="00B11B19" w:rsidP="00B11B19">
      <w:pPr>
        <w:pStyle w:val="Textoindependiente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42E04B4B" w14:textId="77777777" w:rsidR="00B12578" w:rsidRPr="00C960C6" w:rsidRDefault="00B12578" w:rsidP="00B11B19">
      <w:pPr>
        <w:pStyle w:val="Textoindependiente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1B55CD4" w14:textId="77777777" w:rsidR="00B11B19" w:rsidRPr="00C960C6" w:rsidRDefault="00B11B19" w:rsidP="00C960C6">
      <w:p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>Mediante el presente escrito en forma respetuosa en mi calidad de apoderad</w:t>
      </w:r>
      <w:r w:rsidR="00B12578">
        <w:rPr>
          <w:rFonts w:ascii="Arial" w:hAnsi="Arial" w:cs="Arial"/>
        </w:rPr>
        <w:t>a</w:t>
      </w:r>
      <w:r w:rsidRPr="00C960C6">
        <w:rPr>
          <w:rFonts w:ascii="Arial" w:hAnsi="Arial" w:cs="Arial"/>
        </w:rPr>
        <w:t xml:space="preserve"> de la </w:t>
      </w:r>
      <w:r w:rsidR="001F4FFD" w:rsidRPr="00C960C6">
        <w:rPr>
          <w:rFonts w:ascii="Arial" w:hAnsi="Arial" w:cs="Arial"/>
        </w:rPr>
        <w:t>entidad convocada</w:t>
      </w:r>
      <w:r w:rsidR="0080608B" w:rsidRPr="00C960C6">
        <w:rPr>
          <w:rFonts w:ascii="Arial" w:hAnsi="Arial" w:cs="Arial"/>
        </w:rPr>
        <w:t xml:space="preserve">, en cumplimiento con </w:t>
      </w:r>
      <w:r w:rsidR="001F4FFD" w:rsidRPr="00C960C6">
        <w:rPr>
          <w:rFonts w:ascii="Arial" w:hAnsi="Arial" w:cs="Arial"/>
        </w:rPr>
        <w:t>lo preceptuado por el Señor Procurador General</w:t>
      </w:r>
      <w:r w:rsidR="00C960C6">
        <w:rPr>
          <w:rFonts w:ascii="Arial" w:hAnsi="Arial" w:cs="Arial"/>
        </w:rPr>
        <w:t xml:space="preserve"> de la Nación en la Resolución 0</w:t>
      </w:r>
      <w:r w:rsidR="001F4FFD" w:rsidRPr="00C960C6">
        <w:rPr>
          <w:rFonts w:ascii="Arial" w:hAnsi="Arial" w:cs="Arial"/>
        </w:rPr>
        <w:t>127 del 16 de marzo de 2020</w:t>
      </w:r>
      <w:r w:rsidR="0080608B" w:rsidRPr="00C960C6">
        <w:rPr>
          <w:rFonts w:ascii="Arial" w:hAnsi="Arial" w:cs="Arial"/>
        </w:rPr>
        <w:t xml:space="preserve">, y teniendo en cuenta </w:t>
      </w:r>
      <w:r w:rsidRPr="00C960C6">
        <w:rPr>
          <w:rFonts w:ascii="Arial" w:hAnsi="Arial" w:cs="Arial"/>
        </w:rPr>
        <w:t>dentro del proceso de la referencia:</w:t>
      </w:r>
    </w:p>
    <w:p w14:paraId="15B71007" w14:textId="77777777" w:rsidR="00D80ADE" w:rsidRPr="00C960C6" w:rsidRDefault="00D80ADE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AEE9C4F" w14:textId="1946E79A" w:rsidR="00B11B19" w:rsidRPr="00C960C6" w:rsidRDefault="00B11B19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 xml:space="preserve">Que en cuanto tiene que ver con </w:t>
      </w:r>
      <w:r w:rsidR="0080608B" w:rsidRPr="00C960C6">
        <w:rPr>
          <w:rFonts w:ascii="Arial" w:hAnsi="Arial" w:cs="Arial"/>
        </w:rPr>
        <w:t>las pretensiones de</w:t>
      </w:r>
      <w:r w:rsidR="00F42657">
        <w:rPr>
          <w:rFonts w:ascii="Arial" w:hAnsi="Arial" w:cs="Arial"/>
        </w:rPr>
        <w:t xml:space="preserve"> </w:t>
      </w:r>
      <w:r w:rsidR="0080608B" w:rsidRPr="00C960C6">
        <w:rPr>
          <w:rFonts w:ascii="Arial" w:hAnsi="Arial" w:cs="Arial"/>
        </w:rPr>
        <w:t>l</w:t>
      </w:r>
      <w:r w:rsidR="00F42657">
        <w:rPr>
          <w:rFonts w:ascii="Arial" w:hAnsi="Arial" w:cs="Arial"/>
        </w:rPr>
        <w:t>a</w:t>
      </w:r>
      <w:r w:rsidR="0080608B" w:rsidRPr="00C960C6">
        <w:rPr>
          <w:rFonts w:ascii="Arial" w:hAnsi="Arial" w:cs="Arial"/>
        </w:rPr>
        <w:t xml:space="preserve"> convocante</w:t>
      </w:r>
      <w:r w:rsidR="004707E8" w:rsidRPr="00C960C6">
        <w:rPr>
          <w:rFonts w:ascii="Arial" w:hAnsi="Arial" w:cs="Arial"/>
        </w:rPr>
        <w:t xml:space="preserve">, </w:t>
      </w:r>
      <w:r w:rsidRPr="00C960C6">
        <w:rPr>
          <w:rFonts w:ascii="Arial" w:hAnsi="Arial" w:cs="Arial"/>
        </w:rPr>
        <w:t>la entidad demandada y su Comité Técnico de Concili</w:t>
      </w:r>
      <w:r w:rsidR="00D80ADE" w:rsidRPr="00C960C6">
        <w:rPr>
          <w:rFonts w:ascii="Arial" w:hAnsi="Arial" w:cs="Arial"/>
        </w:rPr>
        <w:t>ación y Defensa Judicial def</w:t>
      </w:r>
      <w:r w:rsidR="00336337" w:rsidRPr="00C960C6">
        <w:rPr>
          <w:rFonts w:ascii="Arial" w:hAnsi="Arial" w:cs="Arial"/>
        </w:rPr>
        <w:t>inió su Política Institucional p</w:t>
      </w:r>
      <w:r w:rsidR="00D80ADE" w:rsidRPr="00C960C6">
        <w:rPr>
          <w:rFonts w:ascii="Arial" w:hAnsi="Arial" w:cs="Arial"/>
        </w:rPr>
        <w:t>ara la Prevención del Daño Antijurídico</w:t>
      </w:r>
      <w:r w:rsidR="0080608B" w:rsidRPr="00C960C6">
        <w:rPr>
          <w:rFonts w:ascii="Arial" w:hAnsi="Arial" w:cs="Arial"/>
        </w:rPr>
        <w:t xml:space="preserve"> en sesión realizada el pasado 16 de enero de 2020 y plasmada en el acta número 16</w:t>
      </w:r>
      <w:r w:rsidR="00B12578">
        <w:rPr>
          <w:rFonts w:ascii="Arial" w:hAnsi="Arial" w:cs="Arial"/>
        </w:rPr>
        <w:t xml:space="preserve"> autenticada el 25 de febrero de 2020,</w:t>
      </w:r>
      <w:r w:rsidR="00D80ADE" w:rsidRPr="00C960C6">
        <w:rPr>
          <w:rFonts w:ascii="Arial" w:hAnsi="Arial" w:cs="Arial"/>
        </w:rPr>
        <w:t xml:space="preserve"> </w:t>
      </w:r>
      <w:r w:rsidR="00336337" w:rsidRPr="00C960C6">
        <w:rPr>
          <w:rFonts w:ascii="Arial" w:hAnsi="Arial" w:cs="Arial"/>
        </w:rPr>
        <w:t xml:space="preserve">a fin de que este tipo de </w:t>
      </w:r>
      <w:r w:rsidRPr="00C960C6">
        <w:rPr>
          <w:rFonts w:ascii="Arial" w:hAnsi="Arial" w:cs="Arial"/>
        </w:rPr>
        <w:t>controversia</w:t>
      </w:r>
      <w:r w:rsidR="00336337" w:rsidRPr="00C960C6">
        <w:rPr>
          <w:rFonts w:ascii="Arial" w:hAnsi="Arial" w:cs="Arial"/>
        </w:rPr>
        <w:t xml:space="preserve">s se dirima </w:t>
      </w:r>
      <w:r w:rsidRPr="00C960C6">
        <w:rPr>
          <w:rFonts w:ascii="Arial" w:hAnsi="Arial" w:cs="Arial"/>
        </w:rPr>
        <w:t>mediante el mecanismo de solución de conflictos previsto por la Ley y definido co</w:t>
      </w:r>
      <w:r w:rsidR="00336337" w:rsidRPr="00C960C6">
        <w:rPr>
          <w:rFonts w:ascii="Arial" w:hAnsi="Arial" w:cs="Arial"/>
        </w:rPr>
        <w:t>mo La Conciliación Judicial y/</w:t>
      </w:r>
      <w:r w:rsidRPr="00C960C6">
        <w:rPr>
          <w:rFonts w:ascii="Arial" w:hAnsi="Arial" w:cs="Arial"/>
        </w:rPr>
        <w:t xml:space="preserve">o Extrajudicial. </w:t>
      </w:r>
      <w:r w:rsidR="00CA09E3">
        <w:rPr>
          <w:rFonts w:ascii="Arial" w:hAnsi="Arial" w:cs="Arial"/>
        </w:rPr>
        <w:t xml:space="preserve">Contenida en </w:t>
      </w:r>
      <w:proofErr w:type="spellStart"/>
      <w:r w:rsidR="00CA09E3">
        <w:rPr>
          <w:rFonts w:ascii="Arial" w:hAnsi="Arial" w:cs="Arial"/>
        </w:rPr>
        <w:t>pdf</w:t>
      </w:r>
      <w:proofErr w:type="spellEnd"/>
      <w:r w:rsidR="00CA09E3">
        <w:rPr>
          <w:rFonts w:ascii="Arial" w:hAnsi="Arial" w:cs="Arial"/>
        </w:rPr>
        <w:t xml:space="preserve"> de cuatro </w:t>
      </w:r>
      <w:proofErr w:type="gramStart"/>
      <w:r w:rsidR="00CA09E3">
        <w:rPr>
          <w:rFonts w:ascii="Arial" w:hAnsi="Arial" w:cs="Arial"/>
        </w:rPr>
        <w:t>( 4</w:t>
      </w:r>
      <w:proofErr w:type="gramEnd"/>
      <w:r w:rsidR="00CA09E3">
        <w:rPr>
          <w:rFonts w:ascii="Arial" w:hAnsi="Arial" w:cs="Arial"/>
        </w:rPr>
        <w:t xml:space="preserve"> ) folios.</w:t>
      </w:r>
    </w:p>
    <w:p w14:paraId="1EEF4C48" w14:textId="77777777" w:rsidR="00B11B19" w:rsidRPr="00C960C6" w:rsidRDefault="00B11B19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D4E27DE" w14:textId="510F4CD7" w:rsidR="00B11B19" w:rsidRPr="00B12578" w:rsidRDefault="00B11B19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 xml:space="preserve">Que </w:t>
      </w:r>
      <w:r w:rsidR="00D80ADE" w:rsidRPr="00C960C6">
        <w:rPr>
          <w:rFonts w:ascii="Arial" w:hAnsi="Arial" w:cs="Arial"/>
        </w:rPr>
        <w:t>en</w:t>
      </w:r>
      <w:r w:rsidRPr="00C960C6">
        <w:rPr>
          <w:rFonts w:ascii="Arial" w:hAnsi="Arial" w:cs="Arial"/>
        </w:rPr>
        <w:t xml:space="preserve"> el </w:t>
      </w:r>
      <w:r w:rsidR="00C30DCF" w:rsidRPr="00C960C6">
        <w:rPr>
          <w:rFonts w:ascii="Arial" w:hAnsi="Arial" w:cs="Arial"/>
        </w:rPr>
        <w:t xml:space="preserve">caso que nos ocupa a la entidad </w:t>
      </w:r>
      <w:r w:rsidR="003A03B6" w:rsidRPr="00C960C6">
        <w:rPr>
          <w:rFonts w:ascii="Arial" w:hAnsi="Arial" w:cs="Arial"/>
          <w:b/>
        </w:rPr>
        <w:t>SI</w:t>
      </w:r>
      <w:r w:rsidR="003A03B6" w:rsidRPr="00C960C6">
        <w:rPr>
          <w:rFonts w:ascii="Arial" w:hAnsi="Arial" w:cs="Arial"/>
        </w:rPr>
        <w:t xml:space="preserve"> </w:t>
      </w:r>
      <w:r w:rsidRPr="00C960C6">
        <w:rPr>
          <w:rFonts w:ascii="Arial" w:hAnsi="Arial" w:cs="Arial"/>
        </w:rPr>
        <w:t xml:space="preserve">le asiste ánimo conciliatorio, razón por la cual anexamos en </w:t>
      </w:r>
      <w:proofErr w:type="spellStart"/>
      <w:r w:rsidR="00B12578">
        <w:rPr>
          <w:rFonts w:ascii="Arial" w:hAnsi="Arial" w:cs="Arial"/>
        </w:rPr>
        <w:t>pdf</w:t>
      </w:r>
      <w:proofErr w:type="spellEnd"/>
      <w:r w:rsidR="00B12578">
        <w:rPr>
          <w:rFonts w:ascii="Arial" w:hAnsi="Arial" w:cs="Arial"/>
        </w:rPr>
        <w:t xml:space="preserve"> que contiene </w:t>
      </w:r>
      <w:r w:rsidR="00CE0151">
        <w:rPr>
          <w:rFonts w:ascii="Arial" w:hAnsi="Arial" w:cs="Arial"/>
        </w:rPr>
        <w:t>s</w:t>
      </w:r>
      <w:r w:rsidR="00F42657">
        <w:rPr>
          <w:rFonts w:ascii="Arial" w:hAnsi="Arial" w:cs="Arial"/>
        </w:rPr>
        <w:t>iete</w:t>
      </w:r>
      <w:r w:rsidR="00CE0151">
        <w:rPr>
          <w:rFonts w:ascii="Arial" w:hAnsi="Arial" w:cs="Arial"/>
        </w:rPr>
        <w:t xml:space="preserve"> </w:t>
      </w:r>
      <w:r w:rsidRPr="00C960C6">
        <w:rPr>
          <w:rFonts w:ascii="Arial" w:hAnsi="Arial" w:cs="Arial"/>
        </w:rPr>
        <w:t>(</w:t>
      </w:r>
      <w:r w:rsidR="00D80ADE" w:rsidRPr="00C960C6">
        <w:rPr>
          <w:rFonts w:ascii="Arial" w:hAnsi="Arial" w:cs="Arial"/>
        </w:rPr>
        <w:t>0</w:t>
      </w:r>
      <w:r w:rsidR="00F42657">
        <w:rPr>
          <w:rFonts w:ascii="Arial" w:hAnsi="Arial" w:cs="Arial"/>
        </w:rPr>
        <w:t>7</w:t>
      </w:r>
      <w:r w:rsidRPr="00C960C6">
        <w:rPr>
          <w:rFonts w:ascii="Arial" w:hAnsi="Arial" w:cs="Arial"/>
        </w:rPr>
        <w:t>) foli</w:t>
      </w:r>
      <w:r w:rsidR="00D80ADE" w:rsidRPr="00C960C6">
        <w:rPr>
          <w:rFonts w:ascii="Arial" w:hAnsi="Arial" w:cs="Arial"/>
        </w:rPr>
        <w:t xml:space="preserve">os la propuesta de liquidación </w:t>
      </w:r>
      <w:r w:rsidR="00336337" w:rsidRPr="00C960C6">
        <w:rPr>
          <w:rFonts w:ascii="Arial" w:hAnsi="Arial" w:cs="Arial"/>
        </w:rPr>
        <w:t>en atenta solicitud</w:t>
      </w:r>
      <w:r w:rsidRPr="00C960C6">
        <w:rPr>
          <w:rFonts w:ascii="Arial" w:hAnsi="Arial" w:cs="Arial"/>
        </w:rPr>
        <w:t xml:space="preserve"> de que su </w:t>
      </w:r>
      <w:r w:rsidR="00F42657">
        <w:rPr>
          <w:rFonts w:ascii="Arial" w:hAnsi="Arial" w:cs="Arial"/>
        </w:rPr>
        <w:t>S</w:t>
      </w:r>
      <w:r w:rsidRPr="00C960C6">
        <w:rPr>
          <w:rFonts w:ascii="Arial" w:hAnsi="Arial" w:cs="Arial"/>
        </w:rPr>
        <w:t xml:space="preserve">eñoría </w:t>
      </w:r>
      <w:r w:rsidRPr="00C960C6">
        <w:rPr>
          <w:rFonts w:ascii="Arial" w:hAnsi="Arial" w:cs="Arial"/>
          <w:u w:val="single"/>
        </w:rPr>
        <w:t xml:space="preserve">le corra traslado al </w:t>
      </w:r>
      <w:r w:rsidR="0080608B" w:rsidRPr="00C960C6">
        <w:rPr>
          <w:rFonts w:ascii="Arial" w:hAnsi="Arial" w:cs="Arial"/>
          <w:u w:val="single"/>
        </w:rPr>
        <w:t>convoc</w:t>
      </w:r>
      <w:r w:rsidRPr="00C960C6">
        <w:rPr>
          <w:rFonts w:ascii="Arial" w:hAnsi="Arial" w:cs="Arial"/>
          <w:u w:val="single"/>
        </w:rPr>
        <w:t>ante para que expres</w:t>
      </w:r>
      <w:r w:rsidR="00D80ADE" w:rsidRPr="00C960C6">
        <w:rPr>
          <w:rFonts w:ascii="Arial" w:hAnsi="Arial" w:cs="Arial"/>
          <w:u w:val="single"/>
        </w:rPr>
        <w:t>e su pos</w:t>
      </w:r>
      <w:r w:rsidR="00336337" w:rsidRPr="00C960C6">
        <w:rPr>
          <w:rFonts w:ascii="Arial" w:hAnsi="Arial" w:cs="Arial"/>
          <w:u w:val="single"/>
        </w:rPr>
        <w:t>ición frente a la misma</w:t>
      </w:r>
      <w:r w:rsidR="00BA469C" w:rsidRPr="00C960C6">
        <w:rPr>
          <w:rFonts w:ascii="Arial" w:hAnsi="Arial" w:cs="Arial"/>
          <w:u w:val="single"/>
        </w:rPr>
        <w:t>.</w:t>
      </w:r>
    </w:p>
    <w:p w14:paraId="1A5C54F4" w14:textId="77777777" w:rsidR="00B12578" w:rsidRPr="00B12578" w:rsidRDefault="00B12578" w:rsidP="00B12578">
      <w:pPr>
        <w:pStyle w:val="Prrafodelista"/>
        <w:rPr>
          <w:rFonts w:ascii="Arial" w:hAnsi="Arial" w:cs="Arial"/>
        </w:rPr>
      </w:pPr>
    </w:p>
    <w:p w14:paraId="6333DE4B" w14:textId="4D634389" w:rsidR="00B12578" w:rsidRPr="00C960C6" w:rsidRDefault="00B12578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adjunta en </w:t>
      </w:r>
      <w:proofErr w:type="spellStart"/>
      <w:r>
        <w:rPr>
          <w:rFonts w:ascii="Arial" w:hAnsi="Arial" w:cs="Arial"/>
        </w:rPr>
        <w:t>pdf</w:t>
      </w:r>
      <w:proofErr w:type="spellEnd"/>
      <w:r>
        <w:rPr>
          <w:rFonts w:ascii="Arial" w:hAnsi="Arial" w:cs="Arial"/>
        </w:rPr>
        <w:t xml:space="preserve"> que contiene</w:t>
      </w:r>
      <w:r w:rsidR="001C09A5">
        <w:rPr>
          <w:rFonts w:ascii="Arial" w:hAnsi="Arial" w:cs="Arial"/>
        </w:rPr>
        <w:t xml:space="preserve"> en</w:t>
      </w:r>
      <w:r>
        <w:rPr>
          <w:rFonts w:ascii="Arial" w:hAnsi="Arial" w:cs="Arial"/>
        </w:rPr>
        <w:t xml:space="preserve"> cinco (5) folios el certificado</w:t>
      </w:r>
      <w:r w:rsidR="001C09A5">
        <w:rPr>
          <w:rFonts w:ascii="Arial" w:hAnsi="Arial" w:cs="Arial"/>
        </w:rPr>
        <w:t xml:space="preserve"> de fecha </w:t>
      </w:r>
      <w:r w:rsidR="00CA09E3">
        <w:rPr>
          <w:rFonts w:ascii="Arial" w:hAnsi="Arial" w:cs="Arial"/>
        </w:rPr>
        <w:t>1</w:t>
      </w:r>
      <w:r w:rsidR="00F42657">
        <w:rPr>
          <w:rFonts w:ascii="Arial" w:hAnsi="Arial" w:cs="Arial"/>
        </w:rPr>
        <w:t>4</w:t>
      </w:r>
      <w:r w:rsidR="001C09A5">
        <w:rPr>
          <w:rFonts w:ascii="Arial" w:hAnsi="Arial" w:cs="Arial"/>
        </w:rPr>
        <w:t xml:space="preserve"> de </w:t>
      </w:r>
      <w:r w:rsidR="00CE0151">
        <w:rPr>
          <w:rFonts w:ascii="Arial" w:hAnsi="Arial" w:cs="Arial"/>
        </w:rPr>
        <w:t>mayo</w:t>
      </w:r>
      <w:r w:rsidR="001C09A5">
        <w:rPr>
          <w:rFonts w:ascii="Arial" w:hAnsi="Arial" w:cs="Arial"/>
        </w:rPr>
        <w:t xml:space="preserve"> de 2020</w:t>
      </w:r>
      <w:r>
        <w:rPr>
          <w:rFonts w:ascii="Arial" w:hAnsi="Arial" w:cs="Arial"/>
        </w:rPr>
        <w:t xml:space="preserve"> </w:t>
      </w:r>
      <w:r w:rsidR="001C09A5">
        <w:rPr>
          <w:rFonts w:ascii="Arial" w:hAnsi="Arial" w:cs="Arial"/>
        </w:rPr>
        <w:t xml:space="preserve">suscrito por el secretario técnico del mencionado comité Dr. JORGE ORLANDO SIERRA CARDENAS, </w:t>
      </w:r>
      <w:r>
        <w:rPr>
          <w:rFonts w:ascii="Arial" w:hAnsi="Arial" w:cs="Arial"/>
        </w:rPr>
        <w:t xml:space="preserve">emanado del </w:t>
      </w:r>
      <w:r w:rsidR="001C09A5" w:rsidRPr="00C960C6">
        <w:rPr>
          <w:rFonts w:ascii="Arial" w:hAnsi="Arial" w:cs="Arial"/>
        </w:rPr>
        <w:t>Comité Técnico de Conciliación y Defensa Judicial</w:t>
      </w:r>
      <w:r w:rsidR="001C09A5">
        <w:rPr>
          <w:rFonts w:ascii="Arial" w:hAnsi="Arial" w:cs="Arial"/>
        </w:rPr>
        <w:t xml:space="preserve">, en el que se indica el </w:t>
      </w:r>
      <w:proofErr w:type="spellStart"/>
      <w:r w:rsidR="001C09A5">
        <w:rPr>
          <w:rFonts w:ascii="Arial" w:hAnsi="Arial" w:cs="Arial"/>
        </w:rPr>
        <w:t>animo</w:t>
      </w:r>
      <w:proofErr w:type="spellEnd"/>
      <w:r w:rsidR="001C09A5">
        <w:rPr>
          <w:rFonts w:ascii="Arial" w:hAnsi="Arial" w:cs="Arial"/>
        </w:rPr>
        <w:t xml:space="preserve"> conciliatorio que le asiste a la Entidad para el caso en concreto.</w:t>
      </w:r>
    </w:p>
    <w:p w14:paraId="57E3D24A" w14:textId="77777777" w:rsidR="00336337" w:rsidRPr="00C960C6" w:rsidRDefault="00336337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5A074210" w14:textId="02693E0F" w:rsidR="00D531FE" w:rsidRPr="00C960C6" w:rsidRDefault="003A03B6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>A</w:t>
      </w:r>
      <w:r w:rsidR="00F42657">
        <w:rPr>
          <w:rFonts w:ascii="Arial" w:hAnsi="Arial" w:cs="Arial"/>
        </w:rPr>
        <w:t xml:space="preserve"> </w:t>
      </w:r>
      <w:r w:rsidRPr="00C960C6">
        <w:rPr>
          <w:rFonts w:ascii="Arial" w:hAnsi="Arial" w:cs="Arial"/>
        </w:rPr>
        <w:t>l</w:t>
      </w:r>
      <w:r w:rsidR="00F42657">
        <w:rPr>
          <w:rFonts w:ascii="Arial" w:hAnsi="Arial" w:cs="Arial"/>
        </w:rPr>
        <w:t>a</w:t>
      </w:r>
      <w:r w:rsidR="00727298" w:rsidRPr="00C960C6">
        <w:rPr>
          <w:rFonts w:ascii="Arial" w:hAnsi="Arial" w:cs="Arial"/>
        </w:rPr>
        <w:t xml:space="preserve"> </w:t>
      </w:r>
      <w:r w:rsidRPr="00C960C6">
        <w:rPr>
          <w:rFonts w:ascii="Arial" w:hAnsi="Arial" w:cs="Arial"/>
        </w:rPr>
        <w:t>señor</w:t>
      </w:r>
      <w:r w:rsidR="00F42657">
        <w:rPr>
          <w:rFonts w:ascii="Arial" w:hAnsi="Arial" w:cs="Arial"/>
        </w:rPr>
        <w:t>a</w:t>
      </w:r>
      <w:r w:rsidR="001C09A5" w:rsidRPr="001C09A5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42657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SC</w:t>
      </w:r>
      <w:r w:rsidR="001C09A5" w:rsidRPr="003809AB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F42657">
        <w:rPr>
          <w:rFonts w:ascii="Arial" w:hAnsi="Arial" w:cs="Arial"/>
          <w:sz w:val="24"/>
          <w:szCs w:val="24"/>
          <w:bdr w:val="none" w:sz="0" w:space="0" w:color="auto" w:frame="1"/>
          <w:shd w:val="clear" w:color="auto" w:fill="FFFFFF"/>
        </w:rPr>
        <w:t>VILLA MORA DORIS DEL CARMEN</w:t>
      </w:r>
      <w:r w:rsidR="00D531FE" w:rsidRPr="00C960C6">
        <w:rPr>
          <w:rFonts w:ascii="Arial" w:hAnsi="Arial" w:cs="Arial"/>
        </w:rPr>
        <w:t>,</w:t>
      </w:r>
      <w:r w:rsidR="00CA09E3">
        <w:rPr>
          <w:rFonts w:ascii="Arial" w:hAnsi="Arial" w:cs="Arial"/>
        </w:rPr>
        <w:t xml:space="preserve"> </w:t>
      </w:r>
      <w:proofErr w:type="gramStart"/>
      <w:r w:rsidR="00CA09E3">
        <w:rPr>
          <w:rFonts w:ascii="Arial" w:hAnsi="Arial" w:cs="Arial"/>
        </w:rPr>
        <w:t>( R</w:t>
      </w:r>
      <w:proofErr w:type="gramEnd"/>
      <w:r w:rsidR="00CA09E3">
        <w:rPr>
          <w:rFonts w:ascii="Arial" w:hAnsi="Arial" w:cs="Arial"/>
        </w:rPr>
        <w:t xml:space="preserve"> ) </w:t>
      </w:r>
      <w:r w:rsidR="00536B7A">
        <w:rPr>
          <w:rFonts w:ascii="Arial" w:hAnsi="Arial" w:cs="Arial"/>
        </w:rPr>
        <w:t xml:space="preserve"> identificado con C.C. No.</w:t>
      </w:r>
      <w:r w:rsidR="00F42657">
        <w:rPr>
          <w:rFonts w:ascii="Arial" w:hAnsi="Arial" w:cs="Arial"/>
        </w:rPr>
        <w:t xml:space="preserve"> 59824253</w:t>
      </w:r>
      <w:r w:rsidR="00536B7A">
        <w:rPr>
          <w:rFonts w:ascii="Arial" w:hAnsi="Arial" w:cs="Arial"/>
        </w:rPr>
        <w:t>,</w:t>
      </w:r>
      <w:r w:rsidR="00457E08">
        <w:rPr>
          <w:rFonts w:ascii="Arial" w:hAnsi="Arial" w:cs="Arial"/>
        </w:rPr>
        <w:t xml:space="preserve"> </w:t>
      </w:r>
      <w:r w:rsidR="00D531FE" w:rsidRPr="00C960C6">
        <w:rPr>
          <w:rFonts w:ascii="Arial" w:hAnsi="Arial" w:cs="Arial"/>
        </w:rPr>
        <w:t>la entidad está dispuesta a conciliar, reconocer y pagar lo concerniente al reajuste de las partidas de: subsidio de alimentación, duodécima parte de la prima de servicios, duodécima parte de la prima de vacaciones y la duodécima parte de la prima de navidad devengada, conforme lo ordena el artículo 13 literales a, b y c del Decreto 1091 de 1995, las cuales se incrementaran año a año conforme a los porcentajes establecidos en los decretos de aumento expedidos por el gobierno nacional</w:t>
      </w:r>
      <w:r w:rsidR="001C09A5">
        <w:rPr>
          <w:rFonts w:ascii="Arial" w:hAnsi="Arial" w:cs="Arial"/>
        </w:rPr>
        <w:t>, conforme se estipula en los documentos relacionados que anteceden.</w:t>
      </w:r>
      <w:r w:rsidR="00D531FE" w:rsidRPr="00C960C6">
        <w:rPr>
          <w:rFonts w:ascii="Arial" w:hAnsi="Arial" w:cs="Arial"/>
        </w:rPr>
        <w:t xml:space="preserve"> </w:t>
      </w:r>
    </w:p>
    <w:p w14:paraId="637E5034" w14:textId="77777777" w:rsidR="00D531FE" w:rsidRPr="00C960C6" w:rsidRDefault="00D531FE" w:rsidP="00C960C6">
      <w:pPr>
        <w:pStyle w:val="Prrafodelista"/>
        <w:spacing w:after="0"/>
        <w:rPr>
          <w:rFonts w:ascii="Arial" w:hAnsi="Arial" w:cs="Arial"/>
        </w:rPr>
      </w:pPr>
    </w:p>
    <w:p w14:paraId="7FD7C669" w14:textId="5E703A1B" w:rsidR="00D531FE" w:rsidRDefault="00D531FE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>Se pagará la diferencia resultante de la aplicación del porcentaje decretado por el gobierno nacional o del índice de precios al consumidor cuando este último haya sido superior, reconocido desde la fecha de la prescripción a la fecha de la audiencia de conciliación</w:t>
      </w:r>
      <w:r w:rsidR="003960FC">
        <w:rPr>
          <w:rFonts w:ascii="Arial" w:hAnsi="Arial" w:cs="Arial"/>
        </w:rPr>
        <w:t>, e</w:t>
      </w:r>
      <w:r w:rsidR="00C960C6" w:rsidRPr="00C960C6">
        <w:rPr>
          <w:rFonts w:ascii="Arial" w:hAnsi="Arial" w:cs="Arial"/>
        </w:rPr>
        <w:t>s decir</w:t>
      </w:r>
      <w:r w:rsidR="001C09A5">
        <w:rPr>
          <w:rFonts w:ascii="Arial" w:hAnsi="Arial" w:cs="Arial"/>
        </w:rPr>
        <w:t xml:space="preserve"> en el caso en concreto</w:t>
      </w:r>
      <w:r w:rsidR="00C960C6" w:rsidRPr="00C960C6">
        <w:rPr>
          <w:rFonts w:ascii="Arial" w:hAnsi="Arial" w:cs="Arial"/>
        </w:rPr>
        <w:t>, a partir de</w:t>
      </w:r>
      <w:r w:rsidR="00CA09E3">
        <w:rPr>
          <w:rFonts w:ascii="Arial" w:hAnsi="Arial" w:cs="Arial"/>
        </w:rPr>
        <w:t xml:space="preserve">l </w:t>
      </w:r>
      <w:r w:rsidR="008231D9">
        <w:rPr>
          <w:rFonts w:ascii="Arial" w:hAnsi="Arial" w:cs="Arial"/>
        </w:rPr>
        <w:t>3</w:t>
      </w:r>
      <w:r w:rsidR="00C960C6" w:rsidRPr="00C960C6">
        <w:rPr>
          <w:rFonts w:ascii="Arial" w:hAnsi="Arial" w:cs="Arial"/>
        </w:rPr>
        <w:t xml:space="preserve"> de </w:t>
      </w:r>
      <w:r w:rsidR="008231D9">
        <w:rPr>
          <w:rFonts w:ascii="Arial" w:hAnsi="Arial" w:cs="Arial"/>
        </w:rPr>
        <w:t>febrero</w:t>
      </w:r>
      <w:r w:rsidR="00C960C6" w:rsidRPr="00C960C6">
        <w:rPr>
          <w:rFonts w:ascii="Arial" w:hAnsi="Arial" w:cs="Arial"/>
        </w:rPr>
        <w:t xml:space="preserve"> de 201</w:t>
      </w:r>
      <w:r w:rsidR="00CA09E3">
        <w:rPr>
          <w:rFonts w:ascii="Arial" w:hAnsi="Arial" w:cs="Arial"/>
        </w:rPr>
        <w:t>7</w:t>
      </w:r>
      <w:r w:rsidR="00C960C6" w:rsidRPr="00C960C6">
        <w:rPr>
          <w:rFonts w:ascii="Arial" w:hAnsi="Arial" w:cs="Arial"/>
        </w:rPr>
        <w:t xml:space="preserve"> hasta el día </w:t>
      </w:r>
      <w:r w:rsidR="00CA09E3">
        <w:rPr>
          <w:rFonts w:ascii="Arial" w:hAnsi="Arial" w:cs="Arial"/>
        </w:rPr>
        <w:t>1</w:t>
      </w:r>
      <w:r w:rsidR="008231D9">
        <w:rPr>
          <w:rFonts w:ascii="Arial" w:hAnsi="Arial" w:cs="Arial"/>
        </w:rPr>
        <w:t>8</w:t>
      </w:r>
      <w:r w:rsidR="00C960C6" w:rsidRPr="00C960C6">
        <w:rPr>
          <w:rFonts w:ascii="Arial" w:hAnsi="Arial" w:cs="Arial"/>
        </w:rPr>
        <w:t xml:space="preserve"> de </w:t>
      </w:r>
      <w:r w:rsidR="00CA09E3">
        <w:rPr>
          <w:rFonts w:ascii="Arial" w:hAnsi="Arial" w:cs="Arial"/>
        </w:rPr>
        <w:t>junio</w:t>
      </w:r>
      <w:r w:rsidR="00C960C6" w:rsidRPr="00C960C6">
        <w:rPr>
          <w:rFonts w:ascii="Arial" w:hAnsi="Arial" w:cs="Arial"/>
        </w:rPr>
        <w:t xml:space="preserve"> de 2020.</w:t>
      </w:r>
      <w:r w:rsidR="003960FC">
        <w:rPr>
          <w:rFonts w:ascii="Arial" w:hAnsi="Arial" w:cs="Arial"/>
        </w:rPr>
        <w:t xml:space="preserve"> </w:t>
      </w:r>
      <w:r w:rsidR="003960FC" w:rsidRPr="00C960C6">
        <w:rPr>
          <w:rFonts w:ascii="Arial" w:hAnsi="Arial" w:cs="Arial"/>
        </w:rPr>
        <w:t>La prescripción correspondiente será la contemplada en las normas prestacionales según el régimen aplicable</w:t>
      </w:r>
      <w:r w:rsidR="001C09A5">
        <w:rPr>
          <w:rFonts w:ascii="Arial" w:hAnsi="Arial" w:cs="Arial"/>
        </w:rPr>
        <w:t xml:space="preserve"> y se toma </w:t>
      </w:r>
      <w:r w:rsidR="00CA09E3">
        <w:rPr>
          <w:rFonts w:ascii="Arial" w:hAnsi="Arial" w:cs="Arial"/>
        </w:rPr>
        <w:t xml:space="preserve">por regla general </w:t>
      </w:r>
      <w:r w:rsidR="001C09A5">
        <w:rPr>
          <w:rFonts w:ascii="Arial" w:hAnsi="Arial" w:cs="Arial"/>
        </w:rPr>
        <w:t xml:space="preserve">a partir de la radicación de la petición en la Entidad la cual data del </w:t>
      </w:r>
      <w:r w:rsidR="00CA09E3">
        <w:rPr>
          <w:rFonts w:ascii="Arial" w:hAnsi="Arial" w:cs="Arial"/>
        </w:rPr>
        <w:t>3</w:t>
      </w:r>
      <w:r w:rsidR="00536B7A">
        <w:rPr>
          <w:rFonts w:ascii="Arial" w:hAnsi="Arial" w:cs="Arial"/>
        </w:rPr>
        <w:t xml:space="preserve"> </w:t>
      </w:r>
      <w:r w:rsidR="001C09A5">
        <w:rPr>
          <w:rFonts w:ascii="Arial" w:hAnsi="Arial" w:cs="Arial"/>
        </w:rPr>
        <w:t xml:space="preserve">de </w:t>
      </w:r>
      <w:r w:rsidR="008231D9">
        <w:rPr>
          <w:rFonts w:ascii="Arial" w:hAnsi="Arial" w:cs="Arial"/>
        </w:rPr>
        <w:t>febrero</w:t>
      </w:r>
      <w:r w:rsidR="001C09A5">
        <w:rPr>
          <w:rFonts w:ascii="Arial" w:hAnsi="Arial" w:cs="Arial"/>
        </w:rPr>
        <w:t xml:space="preserve"> de 20</w:t>
      </w:r>
      <w:r w:rsidR="00CA09E3">
        <w:rPr>
          <w:rFonts w:ascii="Arial" w:hAnsi="Arial" w:cs="Arial"/>
        </w:rPr>
        <w:t>20</w:t>
      </w:r>
      <w:r w:rsidR="001C09A5">
        <w:rPr>
          <w:rFonts w:ascii="Arial" w:hAnsi="Arial" w:cs="Arial"/>
        </w:rPr>
        <w:t xml:space="preserve">, que se adjunta en </w:t>
      </w:r>
      <w:proofErr w:type="spellStart"/>
      <w:r w:rsidR="001C09A5">
        <w:rPr>
          <w:rFonts w:ascii="Arial" w:hAnsi="Arial" w:cs="Arial"/>
        </w:rPr>
        <w:t>pdf</w:t>
      </w:r>
      <w:proofErr w:type="spellEnd"/>
      <w:r w:rsidR="001C09A5">
        <w:rPr>
          <w:rFonts w:ascii="Arial" w:hAnsi="Arial" w:cs="Arial"/>
        </w:rPr>
        <w:t>.</w:t>
      </w:r>
      <w:r w:rsidR="00CA09E3">
        <w:rPr>
          <w:rFonts w:ascii="Arial" w:hAnsi="Arial" w:cs="Arial"/>
        </w:rPr>
        <w:t xml:space="preserve"> </w:t>
      </w:r>
    </w:p>
    <w:p w14:paraId="15B6DDDD" w14:textId="77777777" w:rsidR="00CA09E3" w:rsidRPr="00CA09E3" w:rsidRDefault="00CA09E3" w:rsidP="00CA09E3">
      <w:pPr>
        <w:pStyle w:val="Prrafodelista"/>
        <w:rPr>
          <w:rFonts w:ascii="Arial" w:hAnsi="Arial" w:cs="Arial"/>
        </w:rPr>
      </w:pPr>
    </w:p>
    <w:p w14:paraId="13E39D16" w14:textId="77777777" w:rsidR="00D531FE" w:rsidRPr="00C960C6" w:rsidRDefault="00D531FE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1E0E210C" w14:textId="637610EB" w:rsidR="00D531FE" w:rsidRDefault="00D531FE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 xml:space="preserve">Se conciliará el 100% del capital y el 75% de la </w:t>
      </w:r>
      <w:r w:rsidR="004B35F2" w:rsidRPr="00C960C6">
        <w:rPr>
          <w:rFonts w:ascii="Arial" w:hAnsi="Arial" w:cs="Arial"/>
        </w:rPr>
        <w:t>indexación</w:t>
      </w:r>
      <w:r w:rsidRPr="00C960C6">
        <w:rPr>
          <w:rFonts w:ascii="Arial" w:hAnsi="Arial" w:cs="Arial"/>
        </w:rPr>
        <w:t>.</w:t>
      </w:r>
    </w:p>
    <w:p w14:paraId="1F168AD9" w14:textId="77777777" w:rsidR="00D531FE" w:rsidRPr="00C960C6" w:rsidRDefault="00D531FE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3ED9773B" w14:textId="4C8F5F37" w:rsidR="001C09A5" w:rsidRDefault="00536B7A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valores para lograr la conciliación serán de la siguiente</w:t>
      </w:r>
      <w:r w:rsidR="004B35F2" w:rsidRPr="00C960C6">
        <w:rPr>
          <w:rFonts w:ascii="Arial" w:hAnsi="Arial" w:cs="Arial"/>
        </w:rPr>
        <w:t xml:space="preserve"> manera: </w:t>
      </w:r>
      <w:r w:rsidR="001C09A5">
        <w:rPr>
          <w:rFonts w:ascii="Arial" w:hAnsi="Arial" w:cs="Arial"/>
        </w:rPr>
        <w:t xml:space="preserve"> </w:t>
      </w:r>
    </w:p>
    <w:p w14:paraId="778BB0CC" w14:textId="0C9D9BC8" w:rsidR="00536B7A" w:rsidRDefault="00536B7A" w:rsidP="006106E2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</w:p>
    <w:p w14:paraId="71E0A28C" w14:textId="5D84BAF3" w:rsidR="00B0126C" w:rsidRDefault="00B0126C" w:rsidP="006106E2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</w:p>
    <w:p w14:paraId="49705D34" w14:textId="4D04AD21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Valor de Capital Indexado</w:t>
      </w:r>
      <w:r>
        <w:rPr>
          <w:rFonts w:ascii="Arial" w:hAnsi="Arial" w:cs="Arial"/>
          <w:b/>
          <w:bCs/>
          <w:lang w:val="es-ES"/>
        </w:rPr>
        <w:t xml:space="preserve">                                   </w:t>
      </w:r>
      <w:r w:rsidR="00743FA8">
        <w:rPr>
          <w:rFonts w:ascii="Arial" w:hAnsi="Arial" w:cs="Arial"/>
          <w:b/>
          <w:bCs/>
          <w:lang w:val="es-ES"/>
        </w:rPr>
        <w:t xml:space="preserve"> </w:t>
      </w:r>
      <w:r>
        <w:rPr>
          <w:rFonts w:ascii="Arial" w:hAnsi="Arial" w:cs="Arial"/>
          <w:b/>
          <w:bCs/>
          <w:lang w:val="es-ES"/>
        </w:rPr>
        <w:t>$</w:t>
      </w:r>
      <w:r w:rsidRPr="008E494A">
        <w:rPr>
          <w:rFonts w:ascii="Arial" w:hAnsi="Arial" w:cs="Arial"/>
          <w:b/>
          <w:bCs/>
          <w:lang w:val="es-ES"/>
        </w:rPr>
        <w:t>4.444.587</w:t>
      </w:r>
    </w:p>
    <w:p w14:paraId="0321ADC4" w14:textId="4772AB32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Valor Capital 100%</w:t>
      </w:r>
      <w:r>
        <w:rPr>
          <w:rFonts w:ascii="Arial" w:hAnsi="Arial" w:cs="Arial"/>
          <w:b/>
          <w:bCs/>
          <w:lang w:val="es-ES"/>
        </w:rPr>
        <w:t xml:space="preserve">                                               </w:t>
      </w:r>
      <w:r w:rsidR="00743FA8">
        <w:rPr>
          <w:rFonts w:ascii="Arial" w:hAnsi="Arial" w:cs="Arial"/>
          <w:b/>
          <w:bCs/>
          <w:lang w:val="es-ES"/>
        </w:rPr>
        <w:t xml:space="preserve"> </w:t>
      </w:r>
      <w:r>
        <w:rPr>
          <w:rFonts w:ascii="Arial" w:hAnsi="Arial" w:cs="Arial"/>
          <w:b/>
          <w:bCs/>
          <w:lang w:val="es-ES"/>
        </w:rPr>
        <w:t>$</w:t>
      </w:r>
      <w:r w:rsidRPr="008E494A">
        <w:rPr>
          <w:rFonts w:ascii="Arial" w:hAnsi="Arial" w:cs="Arial"/>
          <w:b/>
          <w:bCs/>
          <w:lang w:val="es-ES"/>
        </w:rPr>
        <w:t>4.194.855</w:t>
      </w:r>
    </w:p>
    <w:p w14:paraId="1B1D5CB8" w14:textId="38187CD7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Valor Indexación</w:t>
      </w:r>
      <w:r>
        <w:rPr>
          <w:rFonts w:ascii="Arial" w:hAnsi="Arial" w:cs="Arial"/>
          <w:b/>
          <w:bCs/>
          <w:lang w:val="es-ES"/>
        </w:rPr>
        <w:t xml:space="preserve">                                                   $   </w:t>
      </w:r>
      <w:r w:rsidRPr="008E494A">
        <w:rPr>
          <w:rFonts w:ascii="Arial" w:hAnsi="Arial" w:cs="Arial"/>
          <w:b/>
          <w:bCs/>
          <w:lang w:val="es-ES"/>
        </w:rPr>
        <w:t>249.732</w:t>
      </w:r>
    </w:p>
    <w:p w14:paraId="0F51175E" w14:textId="4E15A408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Valor indexación por el (75</w:t>
      </w:r>
      <w:proofErr w:type="gramStart"/>
      <w:r w:rsidRPr="008E494A">
        <w:rPr>
          <w:rFonts w:ascii="Arial" w:hAnsi="Arial" w:cs="Arial"/>
          <w:b/>
          <w:bCs/>
          <w:lang w:val="es-ES"/>
        </w:rPr>
        <w:t>%)</w:t>
      </w:r>
      <w:r>
        <w:rPr>
          <w:rFonts w:ascii="Arial" w:hAnsi="Arial" w:cs="Arial"/>
          <w:b/>
          <w:bCs/>
          <w:lang w:val="es-ES"/>
        </w:rPr>
        <w:t xml:space="preserve">   </w:t>
      </w:r>
      <w:proofErr w:type="gramEnd"/>
      <w:r>
        <w:rPr>
          <w:rFonts w:ascii="Arial" w:hAnsi="Arial" w:cs="Arial"/>
          <w:b/>
          <w:bCs/>
          <w:lang w:val="es-ES"/>
        </w:rPr>
        <w:t xml:space="preserve">                          </w:t>
      </w:r>
      <w:r w:rsidR="00743FA8">
        <w:rPr>
          <w:rFonts w:ascii="Arial" w:hAnsi="Arial" w:cs="Arial"/>
          <w:b/>
          <w:bCs/>
          <w:lang w:val="es-ES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  <w:lang w:val="es-ES"/>
        </w:rPr>
        <w:t xml:space="preserve">$  </w:t>
      </w:r>
      <w:r w:rsidRPr="008E494A">
        <w:rPr>
          <w:rFonts w:ascii="Arial" w:hAnsi="Arial" w:cs="Arial"/>
          <w:b/>
          <w:bCs/>
          <w:lang w:val="es-ES"/>
        </w:rPr>
        <w:t>187.299</w:t>
      </w:r>
    </w:p>
    <w:p w14:paraId="7CF6ED4D" w14:textId="5460D71B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Valor Capital más (75%) de la Indexación</w:t>
      </w:r>
      <w:r>
        <w:rPr>
          <w:rFonts w:ascii="Arial" w:hAnsi="Arial" w:cs="Arial"/>
          <w:b/>
          <w:bCs/>
          <w:lang w:val="es-ES"/>
        </w:rPr>
        <w:t xml:space="preserve">          $</w:t>
      </w:r>
      <w:r w:rsidRPr="008E494A">
        <w:rPr>
          <w:rFonts w:ascii="Arial" w:hAnsi="Arial" w:cs="Arial"/>
          <w:b/>
          <w:bCs/>
          <w:lang w:val="es-ES"/>
        </w:rPr>
        <w:t>4.382.154</w:t>
      </w:r>
    </w:p>
    <w:p w14:paraId="532DBFB8" w14:textId="3BFFBC8F" w:rsidR="008E494A" w:rsidRP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Menos descuento CASUR</w:t>
      </w:r>
      <w:r>
        <w:rPr>
          <w:rFonts w:ascii="Arial" w:hAnsi="Arial" w:cs="Arial"/>
          <w:b/>
          <w:bCs/>
          <w:lang w:val="es-ES"/>
        </w:rPr>
        <w:t xml:space="preserve">                                    </w:t>
      </w:r>
      <w:proofErr w:type="gramStart"/>
      <w:r>
        <w:rPr>
          <w:rFonts w:ascii="Arial" w:hAnsi="Arial" w:cs="Arial"/>
          <w:b/>
          <w:bCs/>
          <w:lang w:val="es-ES"/>
        </w:rPr>
        <w:t xml:space="preserve">$  </w:t>
      </w:r>
      <w:r w:rsidRPr="008E494A">
        <w:rPr>
          <w:rFonts w:ascii="Arial" w:hAnsi="Arial" w:cs="Arial"/>
          <w:b/>
          <w:bCs/>
          <w:lang w:val="es-ES"/>
        </w:rPr>
        <w:t>-</w:t>
      </w:r>
      <w:proofErr w:type="gramEnd"/>
      <w:r w:rsidRPr="008E494A">
        <w:rPr>
          <w:rFonts w:ascii="Arial" w:hAnsi="Arial" w:cs="Arial"/>
          <w:b/>
          <w:bCs/>
          <w:lang w:val="es-ES"/>
        </w:rPr>
        <w:t>147.972</w:t>
      </w:r>
    </w:p>
    <w:p w14:paraId="4804F25D" w14:textId="6E109BE3" w:rsidR="008E494A" w:rsidRDefault="008E494A" w:rsidP="008E494A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  <w:r w:rsidRPr="008E494A">
        <w:rPr>
          <w:rFonts w:ascii="Arial" w:hAnsi="Arial" w:cs="Arial"/>
          <w:b/>
          <w:bCs/>
          <w:lang w:val="es-ES"/>
        </w:rPr>
        <w:t>Menos descuento Sanidad</w:t>
      </w:r>
      <w:r>
        <w:rPr>
          <w:rFonts w:ascii="Arial" w:hAnsi="Arial" w:cs="Arial"/>
          <w:b/>
          <w:bCs/>
          <w:lang w:val="es-ES"/>
        </w:rPr>
        <w:t xml:space="preserve">                                   </w:t>
      </w:r>
      <w:proofErr w:type="gramStart"/>
      <w:r>
        <w:rPr>
          <w:rFonts w:ascii="Arial" w:hAnsi="Arial" w:cs="Arial"/>
          <w:b/>
          <w:bCs/>
          <w:lang w:val="es-ES"/>
        </w:rPr>
        <w:t xml:space="preserve">$  </w:t>
      </w:r>
      <w:r w:rsidRPr="008E494A">
        <w:rPr>
          <w:rFonts w:ascii="Arial" w:hAnsi="Arial" w:cs="Arial"/>
          <w:b/>
          <w:bCs/>
          <w:lang w:val="es-ES"/>
        </w:rPr>
        <w:t>-</w:t>
      </w:r>
      <w:proofErr w:type="gramEnd"/>
      <w:r w:rsidRPr="008E494A">
        <w:rPr>
          <w:rFonts w:ascii="Arial" w:hAnsi="Arial" w:cs="Arial"/>
          <w:b/>
          <w:bCs/>
          <w:lang w:val="es-ES"/>
        </w:rPr>
        <w:t>151.911</w:t>
      </w:r>
    </w:p>
    <w:p w14:paraId="2FC8C136" w14:textId="43A8F6A1" w:rsidR="008E494A" w:rsidRDefault="008E494A" w:rsidP="006106E2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</w:p>
    <w:p w14:paraId="440A64CE" w14:textId="5DC9FA9E" w:rsidR="008E494A" w:rsidRDefault="008E494A" w:rsidP="006106E2">
      <w:pPr>
        <w:pStyle w:val="Prrafodelista"/>
        <w:spacing w:after="0" w:line="240" w:lineRule="auto"/>
        <w:jc w:val="both"/>
        <w:rPr>
          <w:rFonts w:ascii="Arial" w:hAnsi="Arial" w:cs="Arial"/>
          <w:b/>
          <w:bCs/>
          <w:lang w:val="es-ES"/>
        </w:rPr>
      </w:pPr>
    </w:p>
    <w:p w14:paraId="3D02A228" w14:textId="77777777" w:rsidR="00536B7A" w:rsidRDefault="00536B7A" w:rsidP="006106E2">
      <w:pPr>
        <w:pStyle w:val="Prrafodelista"/>
        <w:spacing w:after="0" w:line="240" w:lineRule="auto"/>
        <w:jc w:val="both"/>
        <w:rPr>
          <w:rFonts w:ascii="Helvetica-Bold" w:hAnsi="Helvetica-Bold" w:cs="Helvetica-Bold"/>
          <w:b/>
          <w:bCs/>
          <w:sz w:val="12"/>
          <w:szCs w:val="12"/>
          <w:lang w:val="es-ES"/>
        </w:rPr>
      </w:pPr>
    </w:p>
    <w:p w14:paraId="378E7C47" w14:textId="39872D5F" w:rsidR="006106E2" w:rsidRDefault="004B35F2" w:rsidP="006106E2">
      <w:pPr>
        <w:pStyle w:val="Prrafodelista"/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 xml:space="preserve">Para un VALOR TOTAL A PAGAR de </w:t>
      </w:r>
      <w:r w:rsidR="008E494A">
        <w:rPr>
          <w:rFonts w:ascii="Arial" w:hAnsi="Arial" w:cs="Arial"/>
        </w:rPr>
        <w:t xml:space="preserve">CUATRO MILLONES OCHENTA Y DOS MIL DOSCIENTOS SETENTA Y UN </w:t>
      </w:r>
      <w:r w:rsidR="00536B7A">
        <w:rPr>
          <w:rFonts w:ascii="Arial" w:hAnsi="Arial" w:cs="Arial"/>
        </w:rPr>
        <w:t>PESOS</w:t>
      </w:r>
      <w:r w:rsidRPr="00C960C6">
        <w:rPr>
          <w:rFonts w:ascii="Arial" w:hAnsi="Arial" w:cs="Arial"/>
        </w:rPr>
        <w:t xml:space="preserve"> M/Cte.  </w:t>
      </w:r>
      <w:r w:rsidR="006106E2">
        <w:rPr>
          <w:rFonts w:ascii="Arial" w:hAnsi="Arial" w:cs="Arial"/>
        </w:rPr>
        <w:t>($</w:t>
      </w:r>
      <w:r w:rsidR="008E494A" w:rsidRPr="008E494A">
        <w:rPr>
          <w:rFonts w:ascii="Arial" w:hAnsi="Arial" w:cs="Arial"/>
        </w:rPr>
        <w:t>4.082.271</w:t>
      </w:r>
      <w:r w:rsidR="006106E2" w:rsidRPr="00536B7A">
        <w:rPr>
          <w:rFonts w:ascii="Arial" w:hAnsi="Arial" w:cs="Arial"/>
          <w:b/>
          <w:bCs/>
          <w:lang w:val="es-ES"/>
        </w:rPr>
        <w:t>)</w:t>
      </w:r>
    </w:p>
    <w:p w14:paraId="70428941" w14:textId="77777777" w:rsidR="00BA469C" w:rsidRPr="00C960C6" w:rsidRDefault="00BA469C" w:rsidP="001C09A5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43987E2C" w14:textId="77777777" w:rsidR="00BA469C" w:rsidRPr="00C960C6" w:rsidRDefault="00BA469C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4C2D25B1" w14:textId="7CE472DE" w:rsidR="003A03B6" w:rsidRPr="00C960C6" w:rsidRDefault="003A03B6" w:rsidP="00C960C6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C960C6">
        <w:rPr>
          <w:rFonts w:ascii="Arial" w:hAnsi="Arial" w:cs="Arial"/>
        </w:rPr>
        <w:t xml:space="preserve">Una vez aprobada la Conciliación por el Despacho Judicial y radicada en la entidad acompañada de los documentos legales pertinentes por parte del convocante, se cancelará dentro de los seis </w:t>
      </w:r>
      <w:r w:rsidR="00536B7A">
        <w:rPr>
          <w:rFonts w:ascii="Arial" w:hAnsi="Arial" w:cs="Arial"/>
        </w:rPr>
        <w:t xml:space="preserve">(6) </w:t>
      </w:r>
      <w:r w:rsidRPr="00C960C6">
        <w:rPr>
          <w:rFonts w:ascii="Arial" w:hAnsi="Arial" w:cs="Arial"/>
        </w:rPr>
        <w:t xml:space="preserve">meses siguientes </w:t>
      </w:r>
      <w:r w:rsidR="006106E2">
        <w:rPr>
          <w:rFonts w:ascii="Arial" w:hAnsi="Arial" w:cs="Arial"/>
        </w:rPr>
        <w:t xml:space="preserve">termino en el cual no se reconocerán </w:t>
      </w:r>
      <w:r w:rsidRPr="00C960C6">
        <w:rPr>
          <w:rFonts w:ascii="Arial" w:hAnsi="Arial" w:cs="Arial"/>
        </w:rPr>
        <w:t xml:space="preserve">intereses, </w:t>
      </w:r>
      <w:r w:rsidR="006106E2" w:rsidRPr="00C960C6">
        <w:rPr>
          <w:rFonts w:ascii="Arial" w:hAnsi="Arial" w:cs="Arial"/>
        </w:rPr>
        <w:t xml:space="preserve">sin reconocimiento de </w:t>
      </w:r>
      <w:r w:rsidRPr="00C960C6">
        <w:rPr>
          <w:rFonts w:ascii="Arial" w:hAnsi="Arial" w:cs="Arial"/>
        </w:rPr>
        <w:t xml:space="preserve">costas, ni agencias. Igualmente, la entidad en aplicación del artículo 93 de la Ley 1437, revocará los actos administrativos mediante los cuales negó el </w:t>
      </w:r>
      <w:r w:rsidR="00C960C6" w:rsidRPr="00C960C6">
        <w:rPr>
          <w:rFonts w:ascii="Arial" w:hAnsi="Arial" w:cs="Arial"/>
        </w:rPr>
        <w:t>reajuste de su asignación de retiro</w:t>
      </w:r>
      <w:r w:rsidRPr="00C960C6">
        <w:rPr>
          <w:rFonts w:ascii="Arial" w:hAnsi="Arial" w:cs="Arial"/>
        </w:rPr>
        <w:t xml:space="preserve"> al convocante.</w:t>
      </w:r>
    </w:p>
    <w:p w14:paraId="7B0BCA9E" w14:textId="77777777" w:rsidR="003A03B6" w:rsidRPr="00C960C6" w:rsidRDefault="003A03B6" w:rsidP="00C960C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0E690F01" w14:textId="77777777" w:rsidR="00485A6E" w:rsidRPr="00C960C6" w:rsidRDefault="00485A6E" w:rsidP="00C960C6">
      <w:pPr>
        <w:spacing w:after="0" w:line="240" w:lineRule="auto"/>
        <w:jc w:val="both"/>
        <w:rPr>
          <w:rFonts w:ascii="Arial" w:hAnsi="Arial" w:cs="Arial"/>
        </w:rPr>
      </w:pPr>
    </w:p>
    <w:p w14:paraId="3A1D905D" w14:textId="77777777" w:rsidR="006106E2" w:rsidRDefault="006106E2" w:rsidP="006106E2">
      <w:pPr>
        <w:pStyle w:val="NormalWeb"/>
        <w:spacing w:before="0" w:beforeAutospacing="0" w:after="0" w:afterAutospacing="0" w:line="260" w:lineRule="atLeast"/>
        <w:jc w:val="both"/>
        <w:rPr>
          <w:rFonts w:ascii="Calibri" w:hAnsi="Calibri" w:cs="Calibri"/>
          <w:color w:val="323130"/>
          <w:sz w:val="22"/>
          <w:szCs w:val="22"/>
        </w:rPr>
      </w:pPr>
      <w:r>
        <w:rPr>
          <w:rFonts w:ascii="Arial" w:hAnsi="Arial" w:cs="Arial"/>
          <w:color w:val="323130"/>
          <w:sz w:val="22"/>
          <w:szCs w:val="22"/>
          <w:bdr w:val="none" w:sz="0" w:space="0" w:color="auto" w:frame="1"/>
        </w:rPr>
        <w:t>Cordialmente,</w:t>
      </w:r>
    </w:p>
    <w:p w14:paraId="1B38028D" w14:textId="77777777" w:rsidR="006106E2" w:rsidRDefault="006106E2" w:rsidP="006106E2">
      <w:pPr>
        <w:pStyle w:val="NormalWeb"/>
        <w:spacing w:before="0" w:beforeAutospacing="0" w:after="0" w:afterAutospacing="0" w:line="260" w:lineRule="atLeast"/>
        <w:jc w:val="both"/>
        <w:rPr>
          <w:rFonts w:ascii="Calibri" w:hAnsi="Calibri" w:cs="Calibri"/>
          <w:color w:val="323130"/>
          <w:sz w:val="22"/>
          <w:szCs w:val="22"/>
        </w:rPr>
      </w:pPr>
      <w:r>
        <w:rPr>
          <w:rFonts w:ascii="Arial" w:hAnsi="Arial" w:cs="Arial"/>
          <w:color w:val="323130"/>
          <w:sz w:val="22"/>
          <w:szCs w:val="22"/>
          <w:bdr w:val="none" w:sz="0" w:space="0" w:color="auto" w:frame="1"/>
        </w:rPr>
        <w:br/>
      </w:r>
    </w:p>
    <w:p w14:paraId="4EC688A1" w14:textId="77777777" w:rsidR="006106E2" w:rsidRDefault="006106E2" w:rsidP="006106E2">
      <w:pPr>
        <w:pStyle w:val="NormalWeb"/>
        <w:spacing w:before="0" w:beforeAutospacing="0" w:after="0" w:afterAutospacing="0" w:line="260" w:lineRule="atLeast"/>
        <w:jc w:val="both"/>
        <w:rPr>
          <w:rFonts w:ascii="Calibri" w:hAnsi="Calibri" w:cs="Calibri"/>
          <w:color w:val="323130"/>
          <w:sz w:val="22"/>
          <w:szCs w:val="22"/>
        </w:rPr>
      </w:pPr>
      <w:r>
        <w:rPr>
          <w:rFonts w:ascii="Arial" w:hAnsi="Arial" w:cs="Arial"/>
          <w:color w:val="323130"/>
          <w:sz w:val="22"/>
          <w:szCs w:val="22"/>
          <w:bdr w:val="none" w:sz="0" w:space="0" w:color="auto" w:frame="1"/>
        </w:rPr>
        <w:t>LIZETH ANDREA MOJICA VALENCIA</w:t>
      </w:r>
    </w:p>
    <w:p w14:paraId="3174652D" w14:textId="77777777" w:rsidR="006106E2" w:rsidRDefault="006106E2" w:rsidP="006106E2">
      <w:pPr>
        <w:pStyle w:val="NormalWeb"/>
        <w:spacing w:before="0" w:beforeAutospacing="0" w:after="0" w:afterAutospacing="0" w:line="260" w:lineRule="atLeast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CC No. 34327580 POPAYÀN </w:t>
      </w:r>
    </w:p>
    <w:p w14:paraId="595A3D46" w14:textId="77777777" w:rsidR="006106E2" w:rsidRDefault="006106E2" w:rsidP="006106E2">
      <w:pPr>
        <w:pStyle w:val="NormalWeb"/>
        <w:spacing w:before="0" w:beforeAutospacing="0" w:after="0" w:afterAutospacing="0" w:line="260" w:lineRule="atLeast"/>
        <w:jc w:val="both"/>
        <w:rPr>
          <w:rFonts w:ascii="&amp;quot" w:hAnsi="&amp;quot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T.P. 151833 del C.S. de la J. </w:t>
      </w:r>
    </w:p>
    <w:p w14:paraId="75ED7CAB" w14:textId="77777777" w:rsidR="00062541" w:rsidRDefault="00062541" w:rsidP="00C960C6">
      <w:pPr>
        <w:pStyle w:val="ENCABEZADOCASUR"/>
        <w:jc w:val="both"/>
        <w:rPr>
          <w:sz w:val="22"/>
          <w:szCs w:val="22"/>
        </w:rPr>
      </w:pPr>
    </w:p>
    <w:p w14:paraId="32D4AEF2" w14:textId="77777777" w:rsidR="006106E2" w:rsidRDefault="006106E2" w:rsidP="00C960C6">
      <w:pPr>
        <w:pStyle w:val="ENCABEZADOCASUR"/>
        <w:jc w:val="both"/>
        <w:rPr>
          <w:sz w:val="22"/>
          <w:szCs w:val="22"/>
        </w:rPr>
      </w:pPr>
    </w:p>
    <w:p w14:paraId="069C5AF6" w14:textId="77777777" w:rsidR="00062541" w:rsidRDefault="00230BFD" w:rsidP="00C960C6">
      <w:pPr>
        <w:pStyle w:val="ENCABEZADOCASUR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3960FC">
        <w:rPr>
          <w:sz w:val="22"/>
          <w:szCs w:val="22"/>
        </w:rPr>
        <w:t xml:space="preserve">OTIFICACIONES: </w:t>
      </w:r>
    </w:p>
    <w:p w14:paraId="375A3C1A" w14:textId="77777777" w:rsidR="00230BFD" w:rsidRDefault="00230BFD" w:rsidP="00C960C6">
      <w:pPr>
        <w:pStyle w:val="ENCABEZADOCASUR"/>
        <w:jc w:val="both"/>
        <w:rPr>
          <w:sz w:val="22"/>
          <w:szCs w:val="22"/>
        </w:rPr>
      </w:pPr>
    </w:p>
    <w:p w14:paraId="1BC075C8" w14:textId="77777777" w:rsidR="00230BFD" w:rsidRDefault="00230BFD" w:rsidP="00C960C6">
      <w:pPr>
        <w:pStyle w:val="ENCABEZADOCASU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Correo Electrónico: </w:t>
      </w:r>
      <w:hyperlink r:id="rId8" w:history="1">
        <w:r w:rsidR="006106E2" w:rsidRPr="00A336FC">
          <w:rPr>
            <w:rStyle w:val="Hipervnculo"/>
            <w:sz w:val="22"/>
            <w:szCs w:val="22"/>
          </w:rPr>
          <w:t>lizeth.mojica580@casur.gov.co</w:t>
        </w:r>
      </w:hyperlink>
      <w:r w:rsidR="006106E2">
        <w:rPr>
          <w:color w:val="323130"/>
          <w:sz w:val="22"/>
          <w:szCs w:val="22"/>
        </w:rPr>
        <w:t xml:space="preserve">  </w:t>
      </w:r>
    </w:p>
    <w:p w14:paraId="4173464F" w14:textId="77777777" w:rsidR="00230BFD" w:rsidRPr="00C960C6" w:rsidRDefault="00230BFD" w:rsidP="00C960C6">
      <w:pPr>
        <w:pStyle w:val="ENCABEZADOCASUR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Celular Número:      </w:t>
      </w:r>
      <w:r w:rsidR="006106E2">
        <w:rPr>
          <w:sz w:val="22"/>
          <w:szCs w:val="22"/>
        </w:rPr>
        <w:t>3207481344</w:t>
      </w:r>
    </w:p>
    <w:p w14:paraId="7E5D1791" w14:textId="77777777" w:rsidR="003960FC" w:rsidRDefault="003960FC" w:rsidP="00C960C6">
      <w:pPr>
        <w:pStyle w:val="ENCABEZADOCASUR"/>
        <w:rPr>
          <w:sz w:val="22"/>
          <w:szCs w:val="22"/>
        </w:rPr>
      </w:pPr>
    </w:p>
    <w:p w14:paraId="545E11D5" w14:textId="77777777" w:rsidR="003960FC" w:rsidRDefault="003960FC" w:rsidP="00C960C6">
      <w:pPr>
        <w:pStyle w:val="ENCABEZADOCASUR"/>
        <w:rPr>
          <w:sz w:val="22"/>
          <w:szCs w:val="22"/>
        </w:rPr>
      </w:pPr>
    </w:p>
    <w:p w14:paraId="37DEF178" w14:textId="77777777" w:rsidR="003960FC" w:rsidRDefault="003960FC" w:rsidP="00C960C6">
      <w:pPr>
        <w:pStyle w:val="ENCABEZADOCASUR"/>
        <w:rPr>
          <w:sz w:val="22"/>
          <w:szCs w:val="22"/>
        </w:rPr>
      </w:pPr>
    </w:p>
    <w:p w14:paraId="7EE2614E" w14:textId="77777777" w:rsidR="00230BFD" w:rsidRPr="00230BFD" w:rsidRDefault="00230BFD" w:rsidP="00C960C6">
      <w:pPr>
        <w:pStyle w:val="ENCABEZADOCASUR"/>
        <w:rPr>
          <w:b/>
          <w:sz w:val="22"/>
          <w:szCs w:val="22"/>
        </w:rPr>
      </w:pPr>
      <w:r w:rsidRPr="00230BFD">
        <w:rPr>
          <w:sz w:val="22"/>
          <w:szCs w:val="22"/>
        </w:rPr>
        <w:t>ANEXOS</w:t>
      </w:r>
      <w:r w:rsidR="003960FC" w:rsidRPr="00230BFD">
        <w:rPr>
          <w:sz w:val="22"/>
          <w:szCs w:val="22"/>
        </w:rPr>
        <w:t xml:space="preserve">: </w:t>
      </w:r>
    </w:p>
    <w:p w14:paraId="4DBBEFEF" w14:textId="77777777" w:rsidR="00230BFD" w:rsidRDefault="00230BFD" w:rsidP="00C960C6">
      <w:pPr>
        <w:pStyle w:val="ENCABEZADOCASUR"/>
        <w:rPr>
          <w:sz w:val="22"/>
          <w:szCs w:val="22"/>
        </w:rPr>
      </w:pPr>
    </w:p>
    <w:p w14:paraId="3DF094BE" w14:textId="43F8EABC" w:rsidR="00230BFD" w:rsidRPr="00230BFD" w:rsidRDefault="003960FC" w:rsidP="00C960C6">
      <w:pPr>
        <w:pStyle w:val="ENCABEZADOCASUR"/>
        <w:rPr>
          <w:sz w:val="22"/>
          <w:szCs w:val="22"/>
        </w:rPr>
      </w:pPr>
      <w:r w:rsidRPr="00230BFD">
        <w:rPr>
          <w:sz w:val="22"/>
          <w:szCs w:val="22"/>
        </w:rPr>
        <w:t>P</w:t>
      </w:r>
      <w:r w:rsidR="00BA469C" w:rsidRPr="00230BFD">
        <w:rPr>
          <w:sz w:val="22"/>
          <w:szCs w:val="22"/>
        </w:rPr>
        <w:t xml:space="preserve">ropuesta </w:t>
      </w:r>
      <w:r w:rsidR="006106E2">
        <w:rPr>
          <w:sz w:val="22"/>
          <w:szCs w:val="22"/>
        </w:rPr>
        <w:t xml:space="preserve">Económica </w:t>
      </w:r>
      <w:r w:rsidR="00BA469C" w:rsidRPr="00230BFD">
        <w:rPr>
          <w:sz w:val="22"/>
          <w:szCs w:val="22"/>
        </w:rPr>
        <w:t xml:space="preserve">en </w:t>
      </w:r>
      <w:r w:rsidRPr="00230BFD">
        <w:rPr>
          <w:sz w:val="22"/>
          <w:szCs w:val="22"/>
        </w:rPr>
        <w:t>0</w:t>
      </w:r>
      <w:r w:rsidR="008E494A">
        <w:rPr>
          <w:sz w:val="22"/>
          <w:szCs w:val="22"/>
        </w:rPr>
        <w:t>7</w:t>
      </w:r>
      <w:r w:rsidRPr="00230BFD">
        <w:rPr>
          <w:sz w:val="22"/>
          <w:szCs w:val="22"/>
        </w:rPr>
        <w:t xml:space="preserve"> folios. </w:t>
      </w:r>
    </w:p>
    <w:p w14:paraId="51870C99" w14:textId="77777777" w:rsidR="00230BFD" w:rsidRDefault="003960FC" w:rsidP="00C960C6">
      <w:pPr>
        <w:pStyle w:val="ENCABEZADOCASUR"/>
        <w:rPr>
          <w:sz w:val="22"/>
          <w:szCs w:val="22"/>
        </w:rPr>
      </w:pPr>
      <w:r w:rsidRPr="00230BFD">
        <w:rPr>
          <w:sz w:val="22"/>
          <w:szCs w:val="22"/>
        </w:rPr>
        <w:t>C</w:t>
      </w:r>
      <w:r w:rsidR="00BA469C" w:rsidRPr="00230BFD">
        <w:rPr>
          <w:sz w:val="22"/>
          <w:szCs w:val="22"/>
        </w:rPr>
        <w:t xml:space="preserve">opia </w:t>
      </w:r>
      <w:r w:rsidR="006106E2">
        <w:rPr>
          <w:sz w:val="22"/>
          <w:szCs w:val="22"/>
        </w:rPr>
        <w:t xml:space="preserve">autenticada </w:t>
      </w:r>
      <w:r w:rsidRPr="00230BFD">
        <w:rPr>
          <w:sz w:val="22"/>
          <w:szCs w:val="22"/>
        </w:rPr>
        <w:t>del Acta 16</w:t>
      </w:r>
      <w:r w:rsidR="00BA469C" w:rsidRPr="00230BFD">
        <w:rPr>
          <w:sz w:val="22"/>
          <w:szCs w:val="22"/>
        </w:rPr>
        <w:t xml:space="preserve"> del </w:t>
      </w:r>
      <w:r w:rsidRPr="00230BFD">
        <w:rPr>
          <w:sz w:val="22"/>
          <w:szCs w:val="22"/>
        </w:rPr>
        <w:t>16 de e</w:t>
      </w:r>
      <w:r w:rsidR="00BA469C" w:rsidRPr="00230BFD">
        <w:rPr>
          <w:sz w:val="22"/>
          <w:szCs w:val="22"/>
        </w:rPr>
        <w:t>nero de 20</w:t>
      </w:r>
      <w:r w:rsidRPr="00230BFD">
        <w:rPr>
          <w:sz w:val="22"/>
          <w:szCs w:val="22"/>
        </w:rPr>
        <w:t>20</w:t>
      </w:r>
      <w:r w:rsidR="00BA469C" w:rsidRPr="00230BFD">
        <w:rPr>
          <w:sz w:val="22"/>
          <w:szCs w:val="22"/>
        </w:rPr>
        <w:t xml:space="preserve"> en </w:t>
      </w:r>
      <w:r w:rsidRPr="00230BFD">
        <w:rPr>
          <w:sz w:val="22"/>
          <w:szCs w:val="22"/>
        </w:rPr>
        <w:t>0</w:t>
      </w:r>
      <w:r w:rsidR="006106E2">
        <w:rPr>
          <w:sz w:val="22"/>
          <w:szCs w:val="22"/>
        </w:rPr>
        <w:t>4</w:t>
      </w:r>
      <w:r w:rsidR="00BA469C" w:rsidRPr="00230BFD">
        <w:rPr>
          <w:sz w:val="22"/>
          <w:szCs w:val="22"/>
        </w:rPr>
        <w:t xml:space="preserve"> folios</w:t>
      </w:r>
      <w:r w:rsidRPr="00230BFD">
        <w:rPr>
          <w:sz w:val="22"/>
          <w:szCs w:val="22"/>
        </w:rPr>
        <w:t xml:space="preserve">. </w:t>
      </w:r>
    </w:p>
    <w:p w14:paraId="44FB1FAD" w14:textId="77777777" w:rsidR="006106E2" w:rsidRDefault="006106E2" w:rsidP="00C960C6">
      <w:pPr>
        <w:pStyle w:val="ENCABEZADOCASUR"/>
        <w:rPr>
          <w:sz w:val="22"/>
          <w:szCs w:val="22"/>
        </w:rPr>
      </w:pPr>
      <w:r>
        <w:rPr>
          <w:sz w:val="22"/>
          <w:szCs w:val="22"/>
        </w:rPr>
        <w:t xml:space="preserve">Certificado del Comité de </w:t>
      </w:r>
      <w:proofErr w:type="spellStart"/>
      <w:r>
        <w:rPr>
          <w:sz w:val="22"/>
          <w:szCs w:val="22"/>
        </w:rPr>
        <w:t>Conciliaciòn</w:t>
      </w:r>
      <w:proofErr w:type="spellEnd"/>
      <w:r>
        <w:rPr>
          <w:sz w:val="22"/>
          <w:szCs w:val="22"/>
        </w:rPr>
        <w:t xml:space="preserve"> de la Entidad 5 folios</w:t>
      </w:r>
    </w:p>
    <w:p w14:paraId="70FAFE5F" w14:textId="2F6025A6" w:rsidR="006106E2" w:rsidRPr="00230BFD" w:rsidRDefault="006106E2" w:rsidP="00C960C6">
      <w:pPr>
        <w:pStyle w:val="ENCABEZADOCASUR"/>
        <w:rPr>
          <w:sz w:val="22"/>
          <w:szCs w:val="22"/>
        </w:rPr>
      </w:pPr>
      <w:r>
        <w:rPr>
          <w:sz w:val="22"/>
          <w:szCs w:val="22"/>
        </w:rPr>
        <w:t xml:space="preserve">Derecho de </w:t>
      </w:r>
      <w:proofErr w:type="spellStart"/>
      <w:r>
        <w:rPr>
          <w:sz w:val="22"/>
          <w:szCs w:val="22"/>
        </w:rPr>
        <w:t>Peticiòn</w:t>
      </w:r>
      <w:proofErr w:type="spellEnd"/>
      <w:r>
        <w:rPr>
          <w:sz w:val="22"/>
          <w:szCs w:val="22"/>
        </w:rPr>
        <w:t xml:space="preserve"> ante la Entidad </w:t>
      </w:r>
      <w:r w:rsidR="008E494A">
        <w:rPr>
          <w:sz w:val="22"/>
          <w:szCs w:val="22"/>
        </w:rPr>
        <w:t>8</w:t>
      </w:r>
      <w:r>
        <w:rPr>
          <w:sz w:val="22"/>
          <w:szCs w:val="22"/>
        </w:rPr>
        <w:t xml:space="preserve"> folios </w:t>
      </w:r>
    </w:p>
    <w:p w14:paraId="1C859999" w14:textId="77777777" w:rsidR="000C1613" w:rsidRDefault="003960FC" w:rsidP="00C960C6">
      <w:pPr>
        <w:pStyle w:val="ENCABEZADOCASUR"/>
        <w:rPr>
          <w:sz w:val="22"/>
          <w:szCs w:val="22"/>
        </w:rPr>
      </w:pPr>
      <w:r w:rsidRPr="00230BFD">
        <w:rPr>
          <w:sz w:val="22"/>
          <w:szCs w:val="22"/>
        </w:rPr>
        <w:t>Poder</w:t>
      </w:r>
      <w:r w:rsidR="00BA469C" w:rsidRPr="00230BFD">
        <w:rPr>
          <w:sz w:val="22"/>
          <w:szCs w:val="22"/>
        </w:rPr>
        <w:t xml:space="preserve"> legalmente otorgado</w:t>
      </w:r>
      <w:r w:rsidRPr="00230BFD">
        <w:rPr>
          <w:sz w:val="22"/>
          <w:szCs w:val="22"/>
        </w:rPr>
        <w:t xml:space="preserve"> en </w:t>
      </w:r>
      <w:r w:rsidR="006106E2">
        <w:rPr>
          <w:sz w:val="22"/>
          <w:szCs w:val="22"/>
        </w:rPr>
        <w:t>1</w:t>
      </w:r>
      <w:r w:rsidRPr="00230BFD">
        <w:rPr>
          <w:sz w:val="22"/>
          <w:szCs w:val="22"/>
        </w:rPr>
        <w:t xml:space="preserve"> folio</w:t>
      </w:r>
    </w:p>
    <w:p w14:paraId="67FD6A23" w14:textId="06D92AB3" w:rsidR="00230BFD" w:rsidRPr="00230BFD" w:rsidRDefault="000C1613" w:rsidP="00C960C6">
      <w:pPr>
        <w:pStyle w:val="ENCABEZADOCASUR"/>
        <w:rPr>
          <w:sz w:val="22"/>
          <w:szCs w:val="22"/>
        </w:rPr>
      </w:pPr>
      <w:r>
        <w:rPr>
          <w:sz w:val="22"/>
          <w:szCs w:val="22"/>
        </w:rPr>
        <w:t>Documentos soportes de Poder 9 folios</w:t>
      </w:r>
      <w:r w:rsidR="00BA469C" w:rsidRPr="00230BFD">
        <w:rPr>
          <w:sz w:val="22"/>
          <w:szCs w:val="22"/>
        </w:rPr>
        <w:t>.</w:t>
      </w:r>
    </w:p>
    <w:p w14:paraId="7FDDA2A4" w14:textId="77777777" w:rsidR="00BA1C5D" w:rsidRPr="00C960C6" w:rsidRDefault="006106E2" w:rsidP="006106E2">
      <w:pPr>
        <w:pStyle w:val="ENCABEZADOCASUR"/>
      </w:pPr>
      <w:r w:rsidRPr="00230BFD">
        <w:rPr>
          <w:b/>
          <w:sz w:val="22"/>
          <w:szCs w:val="22"/>
        </w:rPr>
        <w:t xml:space="preserve"> </w:t>
      </w:r>
      <w:r w:rsidR="00230BFD" w:rsidRPr="00230BFD">
        <w:rPr>
          <w:b/>
          <w:sz w:val="22"/>
          <w:szCs w:val="22"/>
        </w:rPr>
        <w:t>(Documentos Escaneados)</w:t>
      </w:r>
      <w:r>
        <w:rPr>
          <w:b/>
          <w:sz w:val="22"/>
          <w:szCs w:val="22"/>
        </w:rPr>
        <w:t>.</w:t>
      </w:r>
    </w:p>
    <w:sectPr w:rsidR="00BA1C5D" w:rsidRPr="00C960C6" w:rsidSect="000C16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20160" w:code="5"/>
      <w:pgMar w:top="1417" w:right="1701" w:bottom="1417" w:left="1701" w:header="270" w:footer="45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CF871D" w14:textId="77777777" w:rsidR="000C6B09" w:rsidRDefault="000C6B09">
      <w:pPr>
        <w:spacing w:after="0" w:line="240" w:lineRule="auto"/>
      </w:pPr>
      <w:r>
        <w:separator/>
      </w:r>
    </w:p>
  </w:endnote>
  <w:endnote w:type="continuationSeparator" w:id="0">
    <w:p w14:paraId="15B842BA" w14:textId="77777777" w:rsidR="000C6B09" w:rsidRDefault="000C6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altName w:val="Helvetic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amp;qu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F35A0" w14:textId="77777777" w:rsidR="00BA1C5D" w:rsidRDefault="00BA1C5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5F40A" w14:textId="77777777" w:rsidR="00BA1C5D" w:rsidRDefault="00F0221D">
    <w:pPr>
      <w:pStyle w:val="Piedepgina"/>
    </w:pPr>
    <w:r>
      <w:t xml:space="preserve">                                                 </w:t>
    </w:r>
    <w:r>
      <w:rPr>
        <w:noProof/>
      </w:rPr>
      <w:drawing>
        <wp:inline distT="0" distB="0" distL="0" distR="0" wp14:anchorId="7DFAFF60" wp14:editId="2123FEBD">
          <wp:extent cx="4744112" cy="704948"/>
          <wp:effectExtent l="0" t="0" r="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44112" cy="704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854D6" w14:textId="77777777" w:rsidR="00BA1C5D" w:rsidRDefault="00BA1C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4621D" w14:textId="77777777" w:rsidR="000C6B09" w:rsidRDefault="000C6B09">
      <w:pPr>
        <w:spacing w:after="0" w:line="240" w:lineRule="auto"/>
      </w:pPr>
      <w:r>
        <w:separator/>
      </w:r>
    </w:p>
  </w:footnote>
  <w:footnote w:type="continuationSeparator" w:id="0">
    <w:p w14:paraId="2CAC197D" w14:textId="77777777" w:rsidR="000C6B09" w:rsidRDefault="000C6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00EC5" w14:textId="77777777" w:rsidR="00BA1C5D" w:rsidRDefault="00BA1C5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97EE3" w14:textId="77777777" w:rsidR="00BA1C5D" w:rsidRDefault="00F0221D">
    <w:pPr>
      <w:pStyle w:val="Encabezado"/>
      <w:tabs>
        <w:tab w:val="clear" w:pos="4419"/>
        <w:tab w:val="center" w:pos="3686"/>
      </w:tabs>
      <w:ind w:left="567"/>
      <w:jc w:val="center"/>
    </w:pPr>
    <w:r>
      <w:rPr>
        <w:noProof/>
      </w:rPr>
      <w:drawing>
        <wp:inline distT="0" distB="0" distL="0" distR="0" wp14:anchorId="79B5B451" wp14:editId="4AD36F81">
          <wp:extent cx="548005" cy="54800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005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2C69726B" wp14:editId="64574271">
          <wp:extent cx="2038350" cy="50482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83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029CE583" wp14:editId="581D7AC0">
          <wp:extent cx="1981200" cy="581025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81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359432" w14:textId="77777777" w:rsidR="00BA1C5D" w:rsidRDefault="00BA1C5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812BA" w14:textId="77777777" w:rsidR="00BA1C5D" w:rsidRDefault="00BA1C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C449174"/>
    <w:lvl w:ilvl="0" w:tplc="8ABCF004">
      <w:start w:val="1"/>
      <w:numFmt w:val="decimal"/>
      <w:lvlText w:val="%1."/>
      <w:lvlJc w:val="left"/>
      <w:pPr>
        <w:ind w:left="720" w:hanging="720"/>
      </w:pPr>
    </w:lvl>
    <w:lvl w:ilvl="1" w:tplc="5CA6E6C0">
      <w:start w:val="1"/>
      <w:numFmt w:val="decimal"/>
      <w:lvlText w:val="%2."/>
      <w:lvlJc w:val="left"/>
      <w:pPr>
        <w:ind w:left="1440" w:hanging="720"/>
      </w:pPr>
    </w:lvl>
    <w:lvl w:ilvl="2" w:tplc="1B46B4FA">
      <w:start w:val="1"/>
      <w:numFmt w:val="decimal"/>
      <w:lvlText w:val="%3."/>
      <w:lvlJc w:val="left"/>
      <w:pPr>
        <w:ind w:left="2160" w:hanging="720"/>
      </w:pPr>
    </w:lvl>
    <w:lvl w:ilvl="3" w:tplc="7E54EAD4">
      <w:start w:val="1"/>
      <w:numFmt w:val="decimal"/>
      <w:lvlText w:val="%4."/>
      <w:lvlJc w:val="left"/>
      <w:pPr>
        <w:ind w:left="2880" w:hanging="720"/>
      </w:pPr>
    </w:lvl>
    <w:lvl w:ilvl="4" w:tplc="567E9A16">
      <w:start w:val="1"/>
      <w:numFmt w:val="decimal"/>
      <w:lvlText w:val="%5."/>
      <w:lvlJc w:val="left"/>
      <w:pPr>
        <w:ind w:left="3600" w:hanging="720"/>
      </w:pPr>
    </w:lvl>
    <w:lvl w:ilvl="5" w:tplc="B2C47BBE">
      <w:start w:val="1"/>
      <w:numFmt w:val="decimal"/>
      <w:lvlText w:val="%6."/>
      <w:lvlJc w:val="left"/>
      <w:pPr>
        <w:ind w:left="4320" w:hanging="720"/>
      </w:pPr>
    </w:lvl>
    <w:lvl w:ilvl="6" w:tplc="B9B4C49C">
      <w:start w:val="1"/>
      <w:numFmt w:val="decimal"/>
      <w:lvlText w:val="%7."/>
      <w:lvlJc w:val="left"/>
      <w:pPr>
        <w:ind w:left="5040" w:hanging="720"/>
      </w:pPr>
    </w:lvl>
    <w:lvl w:ilvl="7" w:tplc="144E66EA">
      <w:start w:val="1"/>
      <w:numFmt w:val="decimal"/>
      <w:lvlText w:val="%8."/>
      <w:lvlJc w:val="left"/>
      <w:pPr>
        <w:ind w:left="5760" w:hanging="720"/>
      </w:pPr>
    </w:lvl>
    <w:lvl w:ilvl="8" w:tplc="8006F9B0">
      <w:start w:val="1"/>
      <w:numFmt w:val="decimal"/>
      <w:lvlText w:val="%9."/>
      <w:lvlJc w:val="left"/>
      <w:pPr>
        <w:ind w:left="6480" w:hanging="720"/>
      </w:pPr>
    </w:lvl>
  </w:abstractNum>
  <w:abstractNum w:abstractNumId="1" w15:restartNumberingAfterBreak="0">
    <w:nsid w:val="00000002"/>
    <w:multiLevelType w:val="hybridMultilevel"/>
    <w:tmpl w:val="90DA72B4"/>
    <w:lvl w:ilvl="0" w:tplc="F3245A1C">
      <w:start w:val="1"/>
      <w:numFmt w:val="decimal"/>
      <w:lvlText w:val="%1."/>
      <w:lvlJc w:val="left"/>
      <w:pPr>
        <w:ind w:left="720" w:hanging="720"/>
      </w:pPr>
    </w:lvl>
    <w:lvl w:ilvl="1" w:tplc="53540C98">
      <w:start w:val="1"/>
      <w:numFmt w:val="decimal"/>
      <w:lvlText w:val="%2."/>
      <w:lvlJc w:val="left"/>
      <w:pPr>
        <w:ind w:left="1440" w:hanging="720"/>
      </w:pPr>
    </w:lvl>
    <w:lvl w:ilvl="2" w:tplc="74B82F42">
      <w:start w:val="1"/>
      <w:numFmt w:val="decimal"/>
      <w:lvlText w:val="%3."/>
      <w:lvlJc w:val="left"/>
      <w:pPr>
        <w:ind w:left="2160" w:hanging="720"/>
      </w:pPr>
    </w:lvl>
    <w:lvl w:ilvl="3" w:tplc="7E0C2212">
      <w:start w:val="1"/>
      <w:numFmt w:val="decimal"/>
      <w:lvlText w:val="%4."/>
      <w:lvlJc w:val="left"/>
      <w:pPr>
        <w:ind w:left="2880" w:hanging="720"/>
      </w:pPr>
    </w:lvl>
    <w:lvl w:ilvl="4" w:tplc="9972232A">
      <w:start w:val="1"/>
      <w:numFmt w:val="decimal"/>
      <w:lvlText w:val="%5."/>
      <w:lvlJc w:val="left"/>
      <w:pPr>
        <w:ind w:left="3600" w:hanging="720"/>
      </w:pPr>
    </w:lvl>
    <w:lvl w:ilvl="5" w:tplc="8B2CB92A">
      <w:start w:val="1"/>
      <w:numFmt w:val="decimal"/>
      <w:lvlText w:val="%6."/>
      <w:lvlJc w:val="left"/>
      <w:pPr>
        <w:ind w:left="4320" w:hanging="720"/>
      </w:pPr>
    </w:lvl>
    <w:lvl w:ilvl="6" w:tplc="F9F4B27E">
      <w:start w:val="1"/>
      <w:numFmt w:val="decimal"/>
      <w:lvlText w:val="%7."/>
      <w:lvlJc w:val="left"/>
      <w:pPr>
        <w:ind w:left="5040" w:hanging="720"/>
      </w:pPr>
    </w:lvl>
    <w:lvl w:ilvl="7" w:tplc="3EEC308C">
      <w:start w:val="1"/>
      <w:numFmt w:val="decimal"/>
      <w:lvlText w:val="%8."/>
      <w:lvlJc w:val="left"/>
      <w:pPr>
        <w:ind w:left="5760" w:hanging="720"/>
      </w:pPr>
    </w:lvl>
    <w:lvl w:ilvl="8" w:tplc="CCC08D8E">
      <w:start w:val="1"/>
      <w:numFmt w:val="decimal"/>
      <w:lvlText w:val="%9."/>
      <w:lvlJc w:val="left"/>
      <w:pPr>
        <w:ind w:left="6480" w:hanging="720"/>
      </w:pPr>
    </w:lvl>
  </w:abstractNum>
  <w:abstractNum w:abstractNumId="2" w15:restartNumberingAfterBreak="0">
    <w:nsid w:val="0BB96EB6"/>
    <w:multiLevelType w:val="multilevel"/>
    <w:tmpl w:val="08888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98F0B12"/>
    <w:multiLevelType w:val="hybridMultilevel"/>
    <w:tmpl w:val="D5604A5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51992"/>
    <w:multiLevelType w:val="hybridMultilevel"/>
    <w:tmpl w:val="023278DE"/>
    <w:lvl w:ilvl="0" w:tplc="1BA87B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56EDB"/>
    <w:multiLevelType w:val="hybridMultilevel"/>
    <w:tmpl w:val="61CA02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F750D"/>
    <w:multiLevelType w:val="hybridMultilevel"/>
    <w:tmpl w:val="E676F702"/>
    <w:lvl w:ilvl="0" w:tplc="8D243D68">
      <w:start w:val="1"/>
      <w:numFmt w:val="decimal"/>
      <w:lvlText w:val="%1."/>
      <w:lvlJc w:val="left"/>
      <w:pPr>
        <w:ind w:left="720" w:hanging="720"/>
      </w:pPr>
    </w:lvl>
    <w:lvl w:ilvl="1" w:tplc="29F02494">
      <w:start w:val="1"/>
      <w:numFmt w:val="decimal"/>
      <w:lvlText w:val="%2."/>
      <w:lvlJc w:val="left"/>
      <w:pPr>
        <w:ind w:left="1440" w:hanging="720"/>
      </w:pPr>
    </w:lvl>
    <w:lvl w:ilvl="2" w:tplc="B87884C8">
      <w:start w:val="1"/>
      <w:numFmt w:val="decimal"/>
      <w:lvlText w:val="%3."/>
      <w:lvlJc w:val="left"/>
      <w:pPr>
        <w:ind w:left="2160" w:hanging="720"/>
      </w:pPr>
    </w:lvl>
    <w:lvl w:ilvl="3" w:tplc="7FDCAE04">
      <w:start w:val="1"/>
      <w:numFmt w:val="decimal"/>
      <w:lvlText w:val="%4."/>
      <w:lvlJc w:val="left"/>
      <w:pPr>
        <w:ind w:left="2880" w:hanging="720"/>
      </w:pPr>
    </w:lvl>
    <w:lvl w:ilvl="4" w:tplc="625CC01A">
      <w:start w:val="1"/>
      <w:numFmt w:val="decimal"/>
      <w:lvlText w:val="%5."/>
      <w:lvlJc w:val="left"/>
      <w:pPr>
        <w:ind w:left="3600" w:hanging="720"/>
      </w:pPr>
    </w:lvl>
    <w:lvl w:ilvl="5" w:tplc="16BED890">
      <w:start w:val="1"/>
      <w:numFmt w:val="decimal"/>
      <w:lvlText w:val="%6."/>
      <w:lvlJc w:val="left"/>
      <w:pPr>
        <w:ind w:left="4320" w:hanging="720"/>
      </w:pPr>
    </w:lvl>
    <w:lvl w:ilvl="6" w:tplc="C08A037C">
      <w:start w:val="1"/>
      <w:numFmt w:val="decimal"/>
      <w:lvlText w:val="%7."/>
      <w:lvlJc w:val="left"/>
      <w:pPr>
        <w:ind w:left="5040" w:hanging="720"/>
      </w:pPr>
    </w:lvl>
    <w:lvl w:ilvl="7" w:tplc="123AB9C4">
      <w:start w:val="1"/>
      <w:numFmt w:val="decimal"/>
      <w:lvlText w:val="%8."/>
      <w:lvlJc w:val="left"/>
      <w:pPr>
        <w:ind w:left="5760" w:hanging="720"/>
      </w:pPr>
    </w:lvl>
    <w:lvl w:ilvl="8" w:tplc="437C4AAA">
      <w:start w:val="1"/>
      <w:numFmt w:val="decimal"/>
      <w:lvlText w:val="%9."/>
      <w:lvlJc w:val="left"/>
      <w:pPr>
        <w:ind w:left="6480" w:hanging="72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C5D"/>
    <w:rsid w:val="00062541"/>
    <w:rsid w:val="000C1613"/>
    <w:rsid w:val="000C6B09"/>
    <w:rsid w:val="001C09A5"/>
    <w:rsid w:val="001F4FFD"/>
    <w:rsid w:val="00230BFD"/>
    <w:rsid w:val="002A11AE"/>
    <w:rsid w:val="002A3B92"/>
    <w:rsid w:val="00330384"/>
    <w:rsid w:val="00334223"/>
    <w:rsid w:val="00336337"/>
    <w:rsid w:val="003960FC"/>
    <w:rsid w:val="003A03B6"/>
    <w:rsid w:val="003E4719"/>
    <w:rsid w:val="00457E08"/>
    <w:rsid w:val="00465176"/>
    <w:rsid w:val="004707E8"/>
    <w:rsid w:val="00485A6E"/>
    <w:rsid w:val="004B35F2"/>
    <w:rsid w:val="00514D72"/>
    <w:rsid w:val="00536B7A"/>
    <w:rsid w:val="00575F35"/>
    <w:rsid w:val="00591120"/>
    <w:rsid w:val="005F7884"/>
    <w:rsid w:val="006106E2"/>
    <w:rsid w:val="0062743C"/>
    <w:rsid w:val="006430F9"/>
    <w:rsid w:val="00651D9C"/>
    <w:rsid w:val="006B507C"/>
    <w:rsid w:val="006C5FDE"/>
    <w:rsid w:val="007061D1"/>
    <w:rsid w:val="00727298"/>
    <w:rsid w:val="00743FA8"/>
    <w:rsid w:val="00794D36"/>
    <w:rsid w:val="0080608B"/>
    <w:rsid w:val="008231D9"/>
    <w:rsid w:val="00865F0C"/>
    <w:rsid w:val="0088375F"/>
    <w:rsid w:val="008D5A98"/>
    <w:rsid w:val="008E494A"/>
    <w:rsid w:val="008F47DD"/>
    <w:rsid w:val="00914610"/>
    <w:rsid w:val="00994F31"/>
    <w:rsid w:val="00AE3B96"/>
    <w:rsid w:val="00B0126C"/>
    <w:rsid w:val="00B11B19"/>
    <w:rsid w:val="00B12578"/>
    <w:rsid w:val="00B8551F"/>
    <w:rsid w:val="00BA1C5D"/>
    <w:rsid w:val="00BA469C"/>
    <w:rsid w:val="00C30DCF"/>
    <w:rsid w:val="00C55634"/>
    <w:rsid w:val="00C72832"/>
    <w:rsid w:val="00C960C6"/>
    <w:rsid w:val="00CA09E3"/>
    <w:rsid w:val="00CA665D"/>
    <w:rsid w:val="00CE0151"/>
    <w:rsid w:val="00CE10DB"/>
    <w:rsid w:val="00D531FE"/>
    <w:rsid w:val="00D80ADE"/>
    <w:rsid w:val="00D92B46"/>
    <w:rsid w:val="00E7070F"/>
    <w:rsid w:val="00F0221D"/>
    <w:rsid w:val="00F4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46D2A"/>
  <w15:docId w15:val="{AD4A2623-42CF-4119-9D77-3B848C2B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Calibri"/>
        <w:color w:val="000000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hAnsi="Calibri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30B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Calibri" w:hAnsi="Calibri" w:cs="Calibri"/>
      <w:color w:val="000000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Pr>
      <w:rFonts w:ascii="Calibri" w:hAnsi="Calibri" w:cs="Calibri"/>
      <w:color w:val="000000"/>
    </w:rPr>
  </w:style>
  <w:style w:type="character" w:customStyle="1" w:styleId="apple-style-span">
    <w:name w:val="apple-style-span"/>
    <w:basedOn w:val="Fuentedeprrafopredeter"/>
  </w:style>
  <w:style w:type="paragraph" w:styleId="Sinespaciado">
    <w:name w:val="No Spacing"/>
    <w:uiPriority w:val="1"/>
    <w:qFormat/>
    <w:pPr>
      <w:spacing w:after="0" w:line="240" w:lineRule="auto"/>
    </w:pPr>
    <w:rPr>
      <w:rFonts w:ascii="Calibri" w:hAnsi="Calibri"/>
    </w:rPr>
  </w:style>
  <w:style w:type="paragraph" w:customStyle="1" w:styleId="ENCABEZADOCASUR">
    <w:name w:val="ENCABEZADO CASUR"/>
    <w:basedOn w:val="Normal"/>
    <w:link w:val="ENCABEZADOCASURCar"/>
    <w:qFormat/>
    <w:pPr>
      <w:spacing w:after="0"/>
    </w:pPr>
    <w:rPr>
      <w:rFonts w:ascii="Arial" w:hAnsi="Arial" w:cs="Arial"/>
      <w:sz w:val="24"/>
      <w:szCs w:val="24"/>
    </w:rPr>
  </w:style>
  <w:style w:type="paragraph" w:customStyle="1" w:styleId="SECUNDARIOCASUR">
    <w:name w:val="SECUNDARIO CASUR"/>
    <w:basedOn w:val="Normal"/>
    <w:link w:val="SECUNDARIOCASURCar"/>
    <w:qFormat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ENCABEZADOCASURCar">
    <w:name w:val="ENCABEZADO CASUR Car"/>
    <w:basedOn w:val="Fuentedeprrafopredeter"/>
    <w:link w:val="ENCABEZADOCASUR"/>
    <w:rPr>
      <w:rFonts w:ascii="Arial" w:hAnsi="Arial" w:cs="Arial"/>
      <w:color w:val="000000"/>
      <w:sz w:val="24"/>
      <w:szCs w:val="24"/>
    </w:rPr>
  </w:style>
  <w:style w:type="character" w:customStyle="1" w:styleId="SECUNDARIOCASURCar">
    <w:name w:val="SECUNDARIO CASUR Car"/>
    <w:basedOn w:val="Fuentedeprrafopredeter"/>
    <w:link w:val="SECUNDARIOCASUR"/>
    <w:rPr>
      <w:rFonts w:ascii="Arial" w:hAnsi="Arial" w:cs="Arial"/>
      <w:color w:val="000000"/>
      <w:sz w:val="16"/>
      <w:szCs w:val="1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105" w:type="dxa"/>
        <w:right w:w="105" w:type="dxa"/>
      </w:tblCellMar>
    </w:tblPr>
  </w:style>
  <w:style w:type="paragraph" w:styleId="Textodeglobo">
    <w:name w:val="Balloon Text"/>
    <w:basedOn w:val="Normal"/>
    <w:link w:val="TextodegloboC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Pr>
      <w:rFonts w:ascii="Tahoma" w:hAnsi="Tahoma" w:cs="Tahoma"/>
      <w:color w:val="000000"/>
      <w:sz w:val="16"/>
      <w:szCs w:val="16"/>
    </w:rPr>
  </w:style>
  <w:style w:type="character" w:customStyle="1" w:styleId="OFICIOCASURCar">
    <w:name w:val="OFICIO CASUR Car"/>
    <w:basedOn w:val="Fuentedeprrafopredeter"/>
    <w:link w:val="OFICIOCASUR"/>
    <w:locked/>
    <w:rsid w:val="00465176"/>
    <w:rPr>
      <w:rFonts w:ascii="Arial" w:hAnsi="Arial" w:cs="Arial"/>
      <w:szCs w:val="24"/>
      <w:lang w:val="es-ES" w:eastAsia="es-ES"/>
    </w:rPr>
  </w:style>
  <w:style w:type="paragraph" w:customStyle="1" w:styleId="OFICIOCASUR">
    <w:name w:val="OFICIO CASUR"/>
    <w:basedOn w:val="Normal"/>
    <w:link w:val="OFICIOCASURCar"/>
    <w:qFormat/>
    <w:rsid w:val="00465176"/>
    <w:pPr>
      <w:spacing w:after="120" w:line="240" w:lineRule="auto"/>
      <w:jc w:val="both"/>
    </w:pPr>
    <w:rPr>
      <w:rFonts w:ascii="Arial" w:hAnsi="Arial" w:cs="Arial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C5FDE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B11B19"/>
    <w:pPr>
      <w:spacing w:after="120" w:line="480" w:lineRule="auto"/>
    </w:pPr>
    <w:rPr>
      <w:rFonts w:ascii="Times New Roman" w:hAnsi="Times New Roman" w:cs="Times New Roman"/>
      <w:color w:val="auto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B11B19"/>
    <w:rPr>
      <w:rFonts w:ascii="Times New Roman" w:hAnsi="Times New Roman" w:cs="Times New Roman"/>
      <w:color w:val="auto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30BF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230BF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30BFD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6106E2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eth.mojica580@casur.gov.co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5A18CF74-7926-416E-86F3-F26553CE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762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JESSYCA MAYERLEY ACUÑA FORERO</dc:creator>
  <cp:lastModifiedBy>Andrea.valencia</cp:lastModifiedBy>
  <cp:revision>16</cp:revision>
  <cp:lastPrinted>2020-06-08T20:14:00Z</cp:lastPrinted>
  <dcterms:created xsi:type="dcterms:W3CDTF">2020-03-24T15:44:00Z</dcterms:created>
  <dcterms:modified xsi:type="dcterms:W3CDTF">2020-06-08T20:14:00Z</dcterms:modified>
</cp:coreProperties>
</file>